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58D9" w:rsidRPr="00A75F2D" w:rsidRDefault="0008360C">
      <w:pPr>
        <w:spacing w:line="240" w:lineRule="auto"/>
        <w:ind w:right="432"/>
        <w:jc w:val="center"/>
        <w:rPr>
          <w:rFonts w:ascii="EB Garamond" w:hAnsi="EB Garamond"/>
        </w:rPr>
      </w:pPr>
      <w:r w:rsidRPr="00A75F2D">
        <w:rPr>
          <w:rFonts w:ascii="EB Garamond" w:hAnsi="EB Garamond"/>
          <w:noProof/>
        </w:rPr>
        <w:drawing>
          <wp:inline distT="0" distB="0" distL="0" distR="0">
            <wp:extent cx="733425" cy="88074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33425" cy="880745"/>
                    </a:xfrm>
                    <a:prstGeom prst="rect">
                      <a:avLst/>
                    </a:prstGeom>
                    <a:ln/>
                  </pic:spPr>
                </pic:pic>
              </a:graphicData>
            </a:graphic>
          </wp:inline>
        </w:drawing>
      </w:r>
    </w:p>
    <w:p w:rsidR="00E058D9" w:rsidRPr="00A75F2D" w:rsidRDefault="0008360C">
      <w:pPr>
        <w:spacing w:line="240" w:lineRule="auto"/>
        <w:ind w:right="432"/>
        <w:jc w:val="center"/>
        <w:rPr>
          <w:rFonts w:ascii="EB Garamond" w:eastAsia="EB Garamond" w:hAnsi="EB Garamond" w:cs="EB Garamond"/>
          <w:b/>
          <w:sz w:val="24"/>
          <w:szCs w:val="24"/>
        </w:rPr>
      </w:pPr>
      <w:r w:rsidRPr="00A75F2D">
        <w:rPr>
          <w:rFonts w:ascii="EB Garamond" w:eastAsia="EB Garamond" w:hAnsi="EB Garamond" w:cs="EB Garamond"/>
          <w:b/>
          <w:sz w:val="24"/>
          <w:szCs w:val="24"/>
        </w:rPr>
        <w:t>Tribunal de Justiça da Paraíba</w:t>
      </w:r>
    </w:p>
    <w:p w:rsidR="00E058D9" w:rsidRPr="00A75F2D" w:rsidRDefault="0008360C">
      <w:pPr>
        <w:spacing w:line="240" w:lineRule="auto"/>
        <w:ind w:right="432"/>
        <w:jc w:val="center"/>
        <w:rPr>
          <w:rFonts w:ascii="EB Garamond" w:eastAsia="EB Garamond" w:hAnsi="EB Garamond" w:cs="EB Garamond"/>
          <w:sz w:val="24"/>
          <w:szCs w:val="24"/>
        </w:rPr>
      </w:pPr>
      <w:r w:rsidRPr="00A75F2D">
        <w:rPr>
          <w:rFonts w:ascii="EB Garamond" w:eastAsia="EB Garamond" w:hAnsi="EB Garamond" w:cs="EB Garamond"/>
          <w:sz w:val="24"/>
          <w:szCs w:val="24"/>
        </w:rPr>
        <w:t>Poder Judiciário</w:t>
      </w:r>
    </w:p>
    <w:p w:rsidR="00E058D9" w:rsidRPr="00A75F2D" w:rsidRDefault="0008360C">
      <w:pPr>
        <w:spacing w:line="240" w:lineRule="auto"/>
        <w:ind w:right="432"/>
        <w:jc w:val="center"/>
        <w:rPr>
          <w:rFonts w:ascii="EB Garamond" w:eastAsia="Cormorant SC" w:hAnsi="EB Garamond" w:cs="Cormorant SC"/>
        </w:rPr>
      </w:pPr>
      <w:r w:rsidRPr="00A75F2D">
        <w:rPr>
          <w:rFonts w:ascii="EB Garamond" w:hAnsi="EB Garamond"/>
          <w:noProof/>
        </w:rPr>
        <mc:AlternateContent>
          <mc:Choice Requires="wps">
            <w:drawing>
              <wp:inline distT="0" distB="0" distL="0" distR="0">
                <wp:extent cx="5410200" cy="29210"/>
                <wp:effectExtent l="0" t="0" r="0" b="0"/>
                <wp:docPr id="3" name="Retângulo 3"/>
                <wp:cNvGraphicFramePr/>
                <a:graphic xmlns:a="http://schemas.openxmlformats.org/drawingml/2006/main">
                  <a:graphicData uri="http://schemas.microsoft.com/office/word/2010/wordprocessingShape">
                    <wps:wsp>
                      <wps:cNvSpPr/>
                      <wps:spPr>
                        <a:xfrm>
                          <a:off x="2646000" y="3770460"/>
                          <a:ext cx="5400000" cy="19080"/>
                        </a:xfrm>
                        <a:prstGeom prst="rect">
                          <a:avLst/>
                        </a:prstGeom>
                        <a:solidFill>
                          <a:srgbClr val="A0A0A0"/>
                        </a:solidFill>
                        <a:ln>
                          <a:noFill/>
                        </a:ln>
                      </wps:spPr>
                      <wps:txbx>
                        <w:txbxContent>
                          <w:p w:rsidR="003A49C7" w:rsidRDefault="003A49C7">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tângulo 3" o:spid="_x0000_s1026" style="width:426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" fillcolor="#a0a0a0" stroked="f">
                <v:textbox inset="2.53958mm,2.53958mm,2.53958mm,2.53958mm">
                  <w:txbxContent>
                    <w:p w:rsidR="003A49C7" w:rsidRDefault="003A49C7">
                      <w:pPr>
                        <w:spacing w:line="240" w:lineRule="auto"/>
                        <w:textDirection w:val="btLr"/>
                      </w:pPr>
                    </w:p>
                  </w:txbxContent>
                </v:textbox>
                <w10:anchorlock/>
              </v:rect>
            </w:pict>
          </mc:Fallback>
        </mc:AlternateContent>
      </w:r>
    </w:p>
    <w:p w:rsidR="00E058D9" w:rsidRPr="00A75F2D" w:rsidRDefault="00E058D9">
      <w:pPr>
        <w:spacing w:line="360" w:lineRule="auto"/>
        <w:ind w:right="400"/>
        <w:jc w:val="both"/>
        <w:rPr>
          <w:rFonts w:ascii="EB Garamond" w:eastAsia="Cormorant SC" w:hAnsi="EB Garamond" w:cs="Cormorant SC"/>
          <w:b/>
          <w:sz w:val="20"/>
          <w:szCs w:val="20"/>
        </w:rPr>
      </w:pPr>
    </w:p>
    <w:p w:rsidR="00E058D9" w:rsidRPr="00A75F2D" w:rsidRDefault="0008360C">
      <w:pPr>
        <w:pBdr>
          <w:top w:val="nil"/>
          <w:left w:val="nil"/>
          <w:bottom w:val="nil"/>
          <w:right w:val="nil"/>
          <w:between w:val="nil"/>
        </w:pBdr>
        <w:jc w:val="center"/>
        <w:rPr>
          <w:rFonts w:ascii="EB Garamond" w:eastAsia="EB Garamond" w:hAnsi="EB Garamond" w:cs="EB Garamond"/>
          <w:color w:val="FF0000"/>
          <w:sz w:val="24"/>
          <w:szCs w:val="24"/>
        </w:rPr>
      </w:pPr>
      <w:r w:rsidRPr="00A75F2D">
        <w:rPr>
          <w:rFonts w:ascii="EB Garamond" w:eastAsia="EB Garamond" w:hAnsi="EB Garamond" w:cs="EB Garamond"/>
          <w:b/>
          <w:color w:val="000000"/>
          <w:sz w:val="30"/>
          <w:szCs w:val="30"/>
        </w:rPr>
        <w:t>EDITAL TJPB N° 0</w:t>
      </w:r>
      <w:r w:rsidR="00AA17A1" w:rsidRPr="00A75F2D">
        <w:rPr>
          <w:rFonts w:ascii="EB Garamond" w:eastAsia="EB Garamond" w:hAnsi="EB Garamond" w:cs="EB Garamond"/>
          <w:b/>
          <w:color w:val="000000"/>
          <w:sz w:val="30"/>
          <w:szCs w:val="30"/>
        </w:rPr>
        <w:t>2</w:t>
      </w:r>
      <w:r w:rsidRPr="00A75F2D">
        <w:rPr>
          <w:rFonts w:ascii="EB Garamond" w:eastAsia="EB Garamond" w:hAnsi="EB Garamond" w:cs="EB Garamond"/>
          <w:b/>
          <w:color w:val="000000"/>
          <w:sz w:val="30"/>
          <w:szCs w:val="30"/>
        </w:rPr>
        <w:t xml:space="preserve">, DE </w:t>
      </w:r>
      <w:r w:rsidR="005D26DC" w:rsidRPr="00A75F2D">
        <w:rPr>
          <w:rFonts w:ascii="EB Garamond" w:eastAsia="EB Garamond" w:hAnsi="EB Garamond" w:cs="EB Garamond"/>
          <w:b/>
          <w:sz w:val="30"/>
          <w:szCs w:val="30"/>
        </w:rPr>
        <w:t>01</w:t>
      </w:r>
      <w:r w:rsidRPr="00A75F2D">
        <w:rPr>
          <w:rFonts w:ascii="EB Garamond" w:eastAsia="EB Garamond" w:hAnsi="EB Garamond" w:cs="EB Garamond"/>
          <w:b/>
          <w:color w:val="000000"/>
          <w:sz w:val="30"/>
          <w:szCs w:val="30"/>
        </w:rPr>
        <w:t xml:space="preserve"> DE </w:t>
      </w:r>
      <w:r w:rsidR="005D26DC" w:rsidRPr="00A75F2D">
        <w:rPr>
          <w:rFonts w:ascii="EB Garamond" w:eastAsia="EB Garamond" w:hAnsi="EB Garamond" w:cs="EB Garamond"/>
          <w:b/>
          <w:sz w:val="30"/>
          <w:szCs w:val="30"/>
        </w:rPr>
        <w:t>JULHO</w:t>
      </w:r>
      <w:r w:rsidRPr="00A75F2D">
        <w:rPr>
          <w:rFonts w:ascii="EB Garamond" w:eastAsia="EB Garamond" w:hAnsi="EB Garamond" w:cs="EB Garamond"/>
          <w:b/>
          <w:sz w:val="30"/>
          <w:szCs w:val="30"/>
        </w:rPr>
        <w:t xml:space="preserve"> </w:t>
      </w:r>
      <w:r w:rsidRPr="00A75F2D">
        <w:rPr>
          <w:rFonts w:ascii="EB Garamond" w:eastAsia="EB Garamond" w:hAnsi="EB Garamond" w:cs="EB Garamond"/>
          <w:b/>
          <w:color w:val="000000"/>
          <w:sz w:val="30"/>
          <w:szCs w:val="30"/>
        </w:rPr>
        <w:t>DE 2022</w:t>
      </w:r>
    </w:p>
    <w:p w:rsidR="00E058D9" w:rsidRPr="00A75F2D" w:rsidRDefault="00E058D9">
      <w:pPr>
        <w:pBdr>
          <w:top w:val="nil"/>
          <w:left w:val="nil"/>
          <w:bottom w:val="nil"/>
          <w:right w:val="nil"/>
          <w:between w:val="nil"/>
        </w:pBdr>
        <w:ind w:firstLine="1701"/>
        <w:jc w:val="both"/>
        <w:rPr>
          <w:rFonts w:ascii="EB Garamond" w:eastAsia="EB Garamond" w:hAnsi="EB Garamond" w:cs="EB Garamond"/>
          <w:b/>
          <w:color w:val="FF0000"/>
          <w:sz w:val="30"/>
          <w:szCs w:val="30"/>
        </w:rPr>
      </w:pPr>
    </w:p>
    <w:p w:rsidR="00E058D9" w:rsidRPr="00A75F2D" w:rsidRDefault="0008360C">
      <w:pPr>
        <w:pBdr>
          <w:top w:val="nil"/>
          <w:left w:val="nil"/>
          <w:bottom w:val="nil"/>
          <w:right w:val="nil"/>
          <w:between w:val="nil"/>
        </w:pBdr>
        <w:spacing w:after="120"/>
        <w:ind w:firstLine="1134"/>
        <w:jc w:val="both"/>
        <w:rPr>
          <w:rFonts w:ascii="EB Garamond" w:eastAsia="EB Garamond" w:hAnsi="EB Garamond" w:cs="EB Garamond"/>
          <w:color w:val="000000"/>
          <w:sz w:val="26"/>
          <w:szCs w:val="26"/>
        </w:rPr>
      </w:pPr>
      <w:r w:rsidRPr="00A75F2D">
        <w:rPr>
          <w:rFonts w:ascii="EB Garamond" w:eastAsia="EB Garamond" w:hAnsi="EB Garamond" w:cs="EB Garamond"/>
          <w:b/>
          <w:color w:val="000000"/>
          <w:sz w:val="26"/>
          <w:szCs w:val="26"/>
        </w:rPr>
        <w:t>O DESEMBARGADOR PRESIDENTE DO TRIBUNAL DE JUSTIÇA DA PARAÍBA</w:t>
      </w:r>
      <w:r w:rsidRPr="00A75F2D">
        <w:rPr>
          <w:rFonts w:ascii="EB Garamond" w:eastAsia="EB Garamond" w:hAnsi="EB Garamond" w:cs="EB Garamond"/>
          <w:color w:val="000000"/>
          <w:sz w:val="26"/>
          <w:szCs w:val="26"/>
        </w:rPr>
        <w:t>, no exercício de suas atribuições legais e regimentais,</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rsidP="00AA17A1">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b/>
          <w:color w:val="000000"/>
          <w:sz w:val="26"/>
          <w:szCs w:val="26"/>
        </w:rPr>
        <w:t>CONVOCA</w:t>
      </w:r>
      <w:r w:rsidRPr="00A75F2D">
        <w:rPr>
          <w:rFonts w:ascii="EB Garamond" w:eastAsia="EB Garamond" w:hAnsi="EB Garamond" w:cs="EB Garamond"/>
          <w:color w:val="000000"/>
          <w:sz w:val="26"/>
          <w:szCs w:val="26"/>
        </w:rPr>
        <w:t xml:space="preserve"> todos os </w:t>
      </w:r>
      <w:r w:rsidRPr="00A75F2D">
        <w:rPr>
          <w:rFonts w:ascii="EB Garamond" w:eastAsia="EB Garamond" w:hAnsi="EB Garamond" w:cs="EB Garamond"/>
          <w:b/>
          <w:color w:val="000000"/>
          <w:sz w:val="26"/>
          <w:szCs w:val="26"/>
        </w:rPr>
        <w:t xml:space="preserve">titulares de precatórios do </w:t>
      </w:r>
      <w:r w:rsidR="00AA17A1" w:rsidRPr="00A75F2D">
        <w:rPr>
          <w:rFonts w:ascii="EB Garamond" w:eastAsia="EB Garamond" w:hAnsi="EB Garamond" w:cs="EB Garamond"/>
          <w:b/>
          <w:color w:val="000000"/>
          <w:sz w:val="26"/>
          <w:szCs w:val="26"/>
        </w:rPr>
        <w:t>Estado da Paraíba</w:t>
      </w:r>
      <w:r w:rsidRPr="00A75F2D">
        <w:rPr>
          <w:rFonts w:ascii="EB Garamond" w:eastAsia="EB Garamond" w:hAnsi="EB Garamond" w:cs="EB Garamond"/>
          <w:b/>
          <w:color w:val="000000"/>
          <w:sz w:val="26"/>
          <w:szCs w:val="26"/>
        </w:rPr>
        <w:t>, expedidos perante o Tribunal de Justiça da Paraíba</w:t>
      </w:r>
      <w:r w:rsidRPr="00A75F2D">
        <w:rPr>
          <w:rFonts w:ascii="EB Garamond" w:eastAsia="EB Garamond" w:hAnsi="EB Garamond" w:cs="EB Garamond"/>
          <w:color w:val="000000"/>
          <w:sz w:val="26"/>
          <w:szCs w:val="26"/>
        </w:rPr>
        <w:t>, qualquer que seja o ano de inscrição, para, querendo</w:t>
      </w:r>
      <w:r w:rsidRPr="00A75F2D">
        <w:rPr>
          <w:rFonts w:ascii="EB Garamond" w:eastAsia="EB Garamond" w:hAnsi="EB Garamond" w:cs="EB Garamond"/>
          <w:b/>
          <w:color w:val="000000"/>
          <w:sz w:val="26"/>
          <w:szCs w:val="26"/>
        </w:rPr>
        <w:t xml:space="preserve">, manifestarem interesse na realização de acordo direto, consoante a </w:t>
      </w:r>
      <w:r w:rsidR="00AA17A1" w:rsidRPr="00A75F2D">
        <w:rPr>
          <w:rFonts w:ascii="EB Garamond" w:eastAsia="EB Garamond" w:hAnsi="EB Garamond" w:cs="EB Garamond"/>
          <w:b/>
          <w:color w:val="000000"/>
          <w:sz w:val="26"/>
          <w:szCs w:val="26"/>
        </w:rPr>
        <w:t>Lei Estadual nº 10.495, de 16 de julho de 2015 e Decreto nº 36.146, de 02 de setembro de 2015</w:t>
      </w:r>
      <w:r w:rsidRPr="00A75F2D">
        <w:rPr>
          <w:rFonts w:ascii="EB Garamond" w:eastAsia="EB Garamond" w:hAnsi="EB Garamond" w:cs="EB Garamond"/>
          <w:color w:val="000000"/>
          <w:sz w:val="26"/>
          <w:szCs w:val="26"/>
        </w:rPr>
        <w:t>, editada em conformidade com art. 102, § 1º, do Ato das Disposições Constitucionais Transitórias da Constituição da República Federativa do Brasil.</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b/>
          <w:color w:val="000000"/>
          <w:sz w:val="26"/>
          <w:szCs w:val="26"/>
        </w:rPr>
      </w:pPr>
      <w:r w:rsidRPr="00A75F2D">
        <w:rPr>
          <w:rFonts w:ascii="EB Garamond" w:eastAsia="EB Garamond" w:hAnsi="EB Garamond" w:cs="EB Garamond"/>
          <w:b/>
          <w:color w:val="000000"/>
          <w:sz w:val="26"/>
          <w:szCs w:val="26"/>
        </w:rPr>
        <w:t>1 DOS CREDORES HABILITADOS E DOS CRÉDITOS PASSÍVEIS DE ACORDO</w:t>
      </w:r>
    </w:p>
    <w:p w:rsidR="00E058D9" w:rsidRPr="00A75F2D" w:rsidRDefault="0008360C">
      <w:pPr>
        <w:pBdr>
          <w:top w:val="nil"/>
          <w:left w:val="nil"/>
          <w:bottom w:val="nil"/>
          <w:right w:val="nil"/>
          <w:between w:val="nil"/>
        </w:pBd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1.1 Poderão celebrar o acordo direto os titulares originais de precatórios do </w:t>
      </w:r>
      <w:r w:rsidR="00B149EF" w:rsidRPr="00A75F2D">
        <w:rPr>
          <w:rFonts w:ascii="EB Garamond" w:eastAsia="EB Garamond" w:hAnsi="EB Garamond" w:cs="EB Garamond"/>
          <w:color w:val="000000"/>
          <w:sz w:val="26"/>
          <w:szCs w:val="26"/>
        </w:rPr>
        <w:t>Estado da Paraíba</w:t>
      </w:r>
      <w:r w:rsidRPr="00A75F2D">
        <w:rPr>
          <w:rFonts w:ascii="EB Garamond" w:eastAsia="EB Garamond" w:hAnsi="EB Garamond" w:cs="EB Garamond"/>
          <w:color w:val="000000"/>
          <w:sz w:val="26"/>
          <w:szCs w:val="26"/>
        </w:rPr>
        <w:t xml:space="preserve"> de origem do Tribunal de Justiça da Paraíba, seus sucessores “</w:t>
      </w:r>
      <w:r w:rsidRPr="00A75F2D">
        <w:rPr>
          <w:rFonts w:ascii="EB Garamond" w:eastAsia="EB Garamond" w:hAnsi="EB Garamond" w:cs="EB Garamond"/>
          <w:i/>
          <w:color w:val="000000"/>
          <w:sz w:val="26"/>
          <w:szCs w:val="26"/>
        </w:rPr>
        <w:t>causa mortis</w:t>
      </w:r>
      <w:r w:rsidRPr="00A75F2D">
        <w:rPr>
          <w:rFonts w:ascii="EB Garamond" w:eastAsia="EB Garamond" w:hAnsi="EB Garamond" w:cs="EB Garamond"/>
          <w:color w:val="000000"/>
          <w:sz w:val="26"/>
          <w:szCs w:val="26"/>
        </w:rPr>
        <w:t>” ou cessionários, desde que devidamente habilitados pelos juízos de origem</w:t>
      </w:r>
      <w:r w:rsidR="00AA0394" w:rsidRPr="00A75F2D">
        <w:rPr>
          <w:rFonts w:ascii="EB Garamond" w:eastAsia="EB Garamond" w:hAnsi="EB Garamond" w:cs="EB Garamond"/>
          <w:color w:val="000000"/>
          <w:sz w:val="26"/>
          <w:szCs w:val="26"/>
        </w:rPr>
        <w:t xml:space="preserve"> até a data da publicação deste edital</w:t>
      </w:r>
      <w:r w:rsidRPr="00A75F2D">
        <w:rPr>
          <w:rFonts w:ascii="EB Garamond" w:eastAsia="EB Garamond" w:hAnsi="EB Garamond" w:cs="EB Garamond"/>
          <w:color w:val="000000"/>
          <w:sz w:val="26"/>
          <w:szCs w:val="26"/>
        </w:rPr>
        <w:t>.</w:t>
      </w:r>
    </w:p>
    <w:p w:rsidR="005D26DC" w:rsidRPr="00A75F2D" w:rsidRDefault="005D26DC">
      <w:pPr>
        <w:pBdr>
          <w:top w:val="nil"/>
          <w:left w:val="nil"/>
          <w:bottom w:val="nil"/>
          <w:right w:val="nil"/>
          <w:between w:val="nil"/>
        </w:pBdr>
        <w:ind w:firstLine="1134"/>
        <w:jc w:val="both"/>
        <w:rPr>
          <w:rFonts w:ascii="EB Garamond" w:eastAsia="EB Garamond" w:hAnsi="EB Garamond" w:cs="EB Garamond"/>
          <w:color w:val="000000"/>
          <w:sz w:val="26"/>
          <w:szCs w:val="26"/>
        </w:rPr>
      </w:pPr>
    </w:p>
    <w:p w:rsidR="005D26DC" w:rsidRDefault="005D26DC" w:rsidP="005D26DC">
      <w:pPr>
        <w:ind w:firstLine="1134"/>
        <w:jc w:val="both"/>
        <w:rPr>
          <w:rFonts w:ascii="EB Garamond" w:eastAsia="EB Garamond" w:hAnsi="EB Garamond" w:cs="EB Garamond"/>
          <w:color w:val="000000"/>
          <w:sz w:val="26"/>
          <w:szCs w:val="26"/>
        </w:rPr>
      </w:pPr>
      <w:proofErr w:type="gramStart"/>
      <w:r w:rsidRPr="00E2265E">
        <w:rPr>
          <w:rFonts w:ascii="EB Garamond" w:eastAsia="EB Garamond" w:hAnsi="EB Garamond" w:cs="EB Garamond"/>
          <w:color w:val="000000"/>
          <w:sz w:val="26"/>
          <w:szCs w:val="26"/>
        </w:rPr>
        <w:t>1.2 Nos</w:t>
      </w:r>
      <w:proofErr w:type="gramEnd"/>
      <w:r w:rsidRPr="00E2265E">
        <w:rPr>
          <w:rFonts w:ascii="EB Garamond" w:eastAsia="EB Garamond" w:hAnsi="EB Garamond" w:cs="EB Garamond"/>
          <w:color w:val="000000"/>
          <w:sz w:val="26"/>
          <w:szCs w:val="26"/>
        </w:rPr>
        <w:t xml:space="preserve"> casos de precatórios cujos sucessores já se encontram habilitados perante o juízo de origem, também deverá ser apresentada escritura pública de inventário ou sobrepartilha</w:t>
      </w:r>
      <w:r w:rsidR="00E2265E" w:rsidRPr="00E2265E">
        <w:rPr>
          <w:rFonts w:ascii="EB Garamond" w:eastAsia="EB Garamond" w:hAnsi="EB Garamond" w:cs="EB Garamond"/>
          <w:color w:val="000000"/>
          <w:sz w:val="26"/>
          <w:szCs w:val="26"/>
        </w:rPr>
        <w:t>, constando o recolhimento de eventual tributo estadual devido.</w:t>
      </w:r>
    </w:p>
    <w:p w:rsidR="00E058D9" w:rsidRPr="00A75F2D" w:rsidRDefault="00E058D9">
      <w:pPr>
        <w:pBdr>
          <w:top w:val="nil"/>
          <w:left w:val="nil"/>
          <w:bottom w:val="nil"/>
          <w:right w:val="nil"/>
          <w:between w:val="nil"/>
        </w:pBdr>
        <w:ind w:left="1494"/>
        <w:jc w:val="both"/>
        <w:rPr>
          <w:rFonts w:ascii="EB Garamond" w:eastAsia="EB Garamond" w:hAnsi="EB Garamond" w:cs="EB Garamond"/>
          <w:color w:val="000000"/>
          <w:sz w:val="26"/>
          <w:szCs w:val="26"/>
        </w:rPr>
      </w:pPr>
    </w:p>
    <w:p w:rsidR="00E058D9" w:rsidRPr="00A75F2D" w:rsidRDefault="005D26D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1.3</w:t>
      </w:r>
      <w:r w:rsidR="0008360C" w:rsidRPr="00A75F2D">
        <w:rPr>
          <w:rFonts w:ascii="EB Garamond" w:eastAsia="EB Garamond" w:hAnsi="EB Garamond" w:cs="EB Garamond"/>
          <w:color w:val="000000"/>
          <w:sz w:val="26"/>
          <w:szCs w:val="26"/>
        </w:rPr>
        <w:t xml:space="preserve"> Nos</w:t>
      </w:r>
      <w:proofErr w:type="gramEnd"/>
      <w:r w:rsidR="0008360C" w:rsidRPr="00A75F2D">
        <w:rPr>
          <w:rFonts w:ascii="EB Garamond" w:eastAsia="EB Garamond" w:hAnsi="EB Garamond" w:cs="EB Garamond"/>
          <w:color w:val="000000"/>
          <w:sz w:val="26"/>
          <w:szCs w:val="26"/>
        </w:rPr>
        <w:t xml:space="preserve"> casos de precatórios cedidos parcial ou integralmente pelo credor originário até a data da publicação do edital, o acordo deverá ser feito com todos os cessionários, de forma a abranger a integralidade do crédito.</w:t>
      </w:r>
    </w:p>
    <w:p w:rsidR="00AA0394" w:rsidRPr="00A75F2D" w:rsidRDefault="00AA0394">
      <w:pPr>
        <w:ind w:firstLine="1134"/>
        <w:jc w:val="both"/>
        <w:rPr>
          <w:rFonts w:ascii="EB Garamond" w:eastAsia="EB Garamond" w:hAnsi="EB Garamond" w:cs="EB Garamond"/>
          <w:color w:val="000000"/>
          <w:sz w:val="26"/>
          <w:szCs w:val="26"/>
        </w:rPr>
      </w:pPr>
    </w:p>
    <w:p w:rsidR="00E058D9" w:rsidRPr="00A75F2D" w:rsidRDefault="005D26D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1.4</w:t>
      </w:r>
      <w:r w:rsidR="0008360C" w:rsidRPr="00A75F2D">
        <w:rPr>
          <w:rFonts w:ascii="EB Garamond" w:eastAsia="EB Garamond" w:hAnsi="EB Garamond" w:cs="EB Garamond"/>
          <w:color w:val="000000"/>
          <w:sz w:val="26"/>
          <w:szCs w:val="26"/>
        </w:rPr>
        <w:t xml:space="preserve"> Os</w:t>
      </w:r>
      <w:proofErr w:type="gramEnd"/>
      <w:r w:rsidR="0008360C" w:rsidRPr="00A75F2D">
        <w:rPr>
          <w:rFonts w:ascii="EB Garamond" w:eastAsia="EB Garamond" w:hAnsi="EB Garamond" w:cs="EB Garamond"/>
          <w:color w:val="000000"/>
          <w:sz w:val="26"/>
          <w:szCs w:val="26"/>
        </w:rPr>
        <w:t xml:space="preserve"> litisconsortes e substitu</w:t>
      </w:r>
      <w:r w:rsidR="00E2265E">
        <w:rPr>
          <w:rFonts w:ascii="EB Garamond" w:eastAsia="EB Garamond" w:hAnsi="EB Garamond" w:cs="EB Garamond"/>
          <w:color w:val="000000"/>
          <w:sz w:val="26"/>
          <w:szCs w:val="26"/>
        </w:rPr>
        <w:t>ídos</w:t>
      </w:r>
      <w:r w:rsidR="0008360C" w:rsidRPr="00A75F2D">
        <w:rPr>
          <w:rFonts w:ascii="EB Garamond" w:eastAsia="EB Garamond" w:hAnsi="EB Garamond" w:cs="EB Garamond"/>
          <w:color w:val="000000"/>
          <w:sz w:val="26"/>
          <w:szCs w:val="26"/>
        </w:rPr>
        <w:t xml:space="preserve"> processuais poderão conciliar seus créditos, desde que estejam individualizados no precatório.</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5D26D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lastRenderedPageBreak/>
        <w:t>1.5</w:t>
      </w:r>
      <w:r w:rsidR="0008360C" w:rsidRPr="00A75F2D">
        <w:rPr>
          <w:rFonts w:ascii="EB Garamond" w:eastAsia="EB Garamond" w:hAnsi="EB Garamond" w:cs="EB Garamond"/>
          <w:color w:val="000000"/>
          <w:sz w:val="26"/>
          <w:szCs w:val="26"/>
        </w:rPr>
        <w:t xml:space="preserve"> Não</w:t>
      </w:r>
      <w:proofErr w:type="gramEnd"/>
      <w:r w:rsidR="0008360C" w:rsidRPr="00A75F2D">
        <w:rPr>
          <w:rFonts w:ascii="EB Garamond" w:eastAsia="EB Garamond" w:hAnsi="EB Garamond" w:cs="EB Garamond"/>
          <w:color w:val="000000"/>
          <w:sz w:val="26"/>
          <w:szCs w:val="26"/>
        </w:rPr>
        <w:t xml:space="preserve"> serão objeto de conciliação os créditos de precatório cuja titularidade seja incerta, que estejam pendentes de solução pela Presidência do Tribunal</w:t>
      </w:r>
      <w:r w:rsidR="00AA0394" w:rsidRPr="00A75F2D">
        <w:rPr>
          <w:rFonts w:ascii="EB Garamond" w:eastAsia="EB Garamond" w:hAnsi="EB Garamond" w:cs="EB Garamond"/>
          <w:color w:val="000000"/>
          <w:sz w:val="26"/>
          <w:szCs w:val="26"/>
        </w:rPr>
        <w:t xml:space="preserve"> ou órgão do Poder Judiciário</w:t>
      </w:r>
      <w:r w:rsidR="0008360C" w:rsidRPr="00A75F2D">
        <w:rPr>
          <w:rFonts w:ascii="EB Garamond" w:eastAsia="EB Garamond" w:hAnsi="EB Garamond" w:cs="EB Garamond"/>
          <w:color w:val="000000"/>
          <w:sz w:val="26"/>
          <w:szCs w:val="26"/>
        </w:rPr>
        <w:t>, ou que, por outro motivo, sejam sujeitos à discussão judicial ou recurso.</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1.</w:t>
      </w:r>
      <w:r w:rsidR="005D26DC" w:rsidRPr="00A75F2D">
        <w:rPr>
          <w:rFonts w:ascii="EB Garamond" w:eastAsia="EB Garamond" w:hAnsi="EB Garamond" w:cs="EB Garamond"/>
          <w:color w:val="000000"/>
          <w:sz w:val="26"/>
          <w:szCs w:val="26"/>
        </w:rPr>
        <w:t>6</w:t>
      </w:r>
      <w:r w:rsidRPr="00A75F2D">
        <w:rPr>
          <w:rFonts w:ascii="EB Garamond" w:eastAsia="EB Garamond" w:hAnsi="EB Garamond" w:cs="EB Garamond"/>
          <w:color w:val="000000"/>
          <w:sz w:val="26"/>
          <w:szCs w:val="26"/>
        </w:rPr>
        <w:t xml:space="preserve"> Havendo</w:t>
      </w:r>
      <w:proofErr w:type="gramEnd"/>
      <w:r w:rsidRPr="00A75F2D">
        <w:rPr>
          <w:rFonts w:ascii="EB Garamond" w:eastAsia="EB Garamond" w:hAnsi="EB Garamond" w:cs="EB Garamond"/>
          <w:color w:val="000000"/>
          <w:sz w:val="26"/>
          <w:szCs w:val="26"/>
        </w:rPr>
        <w:t xml:space="preserve"> constrição judicial anotada no precatório, a conciliação dependerá de prévia extinção ou resolução do gravame junto ao Juízo da execução da qual se originou.</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5D26D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1.7</w:t>
      </w:r>
      <w:r w:rsidR="0008360C" w:rsidRPr="00A75F2D">
        <w:rPr>
          <w:rFonts w:ascii="EB Garamond" w:eastAsia="EB Garamond" w:hAnsi="EB Garamond" w:cs="EB Garamond"/>
          <w:color w:val="000000"/>
          <w:sz w:val="26"/>
          <w:szCs w:val="26"/>
        </w:rPr>
        <w:t xml:space="preserve"> Deverão</w:t>
      </w:r>
      <w:proofErr w:type="gramEnd"/>
      <w:r w:rsidR="0008360C" w:rsidRPr="00A75F2D">
        <w:rPr>
          <w:rFonts w:ascii="EB Garamond" w:eastAsia="EB Garamond" w:hAnsi="EB Garamond" w:cs="EB Garamond"/>
          <w:color w:val="000000"/>
          <w:sz w:val="26"/>
          <w:szCs w:val="26"/>
        </w:rPr>
        <w:t xml:space="preserve"> os interessados ter plena ciência e aceitação da legislação referendada, que norteará todo o procedimento.</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b/>
          <w:color w:val="000000"/>
          <w:sz w:val="26"/>
          <w:szCs w:val="26"/>
        </w:rPr>
      </w:pPr>
      <w:r w:rsidRPr="00A75F2D">
        <w:rPr>
          <w:rFonts w:ascii="EB Garamond" w:eastAsia="EB Garamond" w:hAnsi="EB Garamond" w:cs="EB Garamond"/>
          <w:b/>
          <w:color w:val="000000"/>
          <w:sz w:val="26"/>
          <w:szCs w:val="26"/>
        </w:rPr>
        <w:t>2 DO PERÍODO E LOCAL DE APRESENTAÇÃO DAS PROPOSTAS DE ACORDO</w:t>
      </w:r>
    </w:p>
    <w:p w:rsidR="00E058D9" w:rsidRPr="00A75F2D" w:rsidRDefault="00E058D9">
      <w:pPr>
        <w:ind w:firstLine="1134"/>
        <w:jc w:val="both"/>
        <w:rPr>
          <w:rFonts w:ascii="EB Garamond" w:eastAsia="EB Garamond" w:hAnsi="EB Garamond" w:cs="EB Garamond"/>
          <w:b/>
          <w:color w:val="000000"/>
          <w:sz w:val="26"/>
          <w:szCs w:val="26"/>
        </w:rPr>
      </w:pPr>
    </w:p>
    <w:p w:rsidR="00E2265E" w:rsidRPr="00A75F2D" w:rsidRDefault="00E2265E" w:rsidP="00E2265E">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2.1 O requerimento padrão (Anexo I) com proposta para celebração de acordo direto com o Estado da Paraíba, perante a Câmara de Conciliação de Precatórios, devidamente preenchido e acompanhado da documentação exigida, conforme item 3 a seguir, deverá ser protocolizado no período de </w:t>
      </w:r>
      <w:r w:rsidRPr="00A75F2D">
        <w:rPr>
          <w:rFonts w:ascii="EB Garamond" w:eastAsia="EB Garamond" w:hAnsi="EB Garamond" w:cs="EB Garamond"/>
          <w:b/>
          <w:color w:val="000000"/>
          <w:sz w:val="26"/>
          <w:szCs w:val="26"/>
        </w:rPr>
        <w:t xml:space="preserve">01/07/2022 a </w:t>
      </w:r>
      <w:r>
        <w:rPr>
          <w:rFonts w:ascii="EB Garamond" w:eastAsia="EB Garamond" w:hAnsi="EB Garamond" w:cs="EB Garamond"/>
          <w:b/>
          <w:color w:val="000000"/>
          <w:sz w:val="26"/>
          <w:szCs w:val="26"/>
        </w:rPr>
        <w:t>22</w:t>
      </w:r>
      <w:r w:rsidRPr="00A75F2D">
        <w:rPr>
          <w:rFonts w:ascii="EB Garamond" w:eastAsia="EB Garamond" w:hAnsi="EB Garamond" w:cs="EB Garamond"/>
          <w:b/>
          <w:color w:val="000000"/>
          <w:sz w:val="26"/>
          <w:szCs w:val="26"/>
        </w:rPr>
        <w:t>/07/2022</w:t>
      </w:r>
      <w:r w:rsidRPr="00A75F2D">
        <w:rPr>
          <w:rFonts w:ascii="EB Garamond" w:eastAsia="EB Garamond" w:hAnsi="EB Garamond" w:cs="EB Garamond"/>
          <w:color w:val="000000"/>
          <w:sz w:val="26"/>
          <w:szCs w:val="26"/>
        </w:rPr>
        <w:t>, através do</w:t>
      </w:r>
      <w:r>
        <w:rPr>
          <w:rFonts w:ascii="EB Garamond" w:eastAsia="EB Garamond" w:hAnsi="EB Garamond" w:cs="EB Garamond"/>
          <w:color w:val="000000"/>
          <w:sz w:val="26"/>
          <w:szCs w:val="26"/>
        </w:rPr>
        <w:t xml:space="preserve"> site da Procuradoria Geral do Estado da Paraíba </w:t>
      </w:r>
      <w:hyperlink r:id="rId8" w:history="1">
        <w:r w:rsidRPr="00A06193">
          <w:rPr>
            <w:rStyle w:val="Hyperlink"/>
            <w:rFonts w:ascii="EB Garamond" w:eastAsia="EB Garamond" w:hAnsi="EB Garamond" w:cs="EB Garamond"/>
            <w:sz w:val="26"/>
            <w:szCs w:val="26"/>
          </w:rPr>
          <w:t>www.pge.pb.gov.br</w:t>
        </w:r>
      </w:hyperlink>
      <w:r w:rsidRPr="00A75F2D">
        <w:rPr>
          <w:rFonts w:ascii="EB Garamond" w:eastAsia="EB Garamond" w:hAnsi="EB Garamond" w:cs="EB Garamond"/>
          <w:color w:val="000000"/>
          <w:sz w:val="26"/>
          <w:szCs w:val="26"/>
        </w:rPr>
        <w:t>.</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2.2 Serão</w:t>
      </w:r>
      <w:proofErr w:type="gramEnd"/>
      <w:r w:rsidRPr="00A75F2D">
        <w:rPr>
          <w:rFonts w:ascii="EB Garamond" w:eastAsia="EB Garamond" w:hAnsi="EB Garamond" w:cs="EB Garamond"/>
          <w:color w:val="000000"/>
          <w:sz w:val="26"/>
          <w:szCs w:val="26"/>
        </w:rPr>
        <w:t xml:space="preserve"> liminarmente indeferidas as propostas entregues fora do prazo e/ou apresentadas em desconformidade com as exigências des</w:t>
      </w:r>
      <w:r w:rsidRPr="00A75F2D">
        <w:rPr>
          <w:rFonts w:ascii="EB Garamond" w:eastAsia="EB Garamond" w:hAnsi="EB Garamond" w:cs="EB Garamond"/>
          <w:sz w:val="26"/>
          <w:szCs w:val="26"/>
        </w:rPr>
        <w:t>t</w:t>
      </w:r>
      <w:r w:rsidRPr="00A75F2D">
        <w:rPr>
          <w:rFonts w:ascii="EB Garamond" w:eastAsia="EB Garamond" w:hAnsi="EB Garamond" w:cs="EB Garamond"/>
          <w:color w:val="000000"/>
          <w:sz w:val="26"/>
          <w:szCs w:val="26"/>
        </w:rPr>
        <w:t>e edital.</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b/>
          <w:color w:val="000000"/>
          <w:sz w:val="26"/>
          <w:szCs w:val="26"/>
        </w:rPr>
      </w:pPr>
      <w:r w:rsidRPr="00A75F2D">
        <w:rPr>
          <w:rFonts w:ascii="EB Garamond" w:eastAsia="EB Garamond" w:hAnsi="EB Garamond" w:cs="EB Garamond"/>
          <w:b/>
          <w:color w:val="000000"/>
          <w:sz w:val="26"/>
          <w:szCs w:val="26"/>
        </w:rPr>
        <w:t>3 DAS CONDIÇÕES DA PROPOSTA E DOS DOCUMENTOS</w:t>
      </w: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3.1 Os</w:t>
      </w:r>
      <w:proofErr w:type="gramEnd"/>
      <w:r w:rsidRPr="00A75F2D">
        <w:rPr>
          <w:rFonts w:ascii="EB Garamond" w:eastAsia="EB Garamond" w:hAnsi="EB Garamond" w:cs="EB Garamond"/>
          <w:color w:val="000000"/>
          <w:sz w:val="26"/>
          <w:szCs w:val="26"/>
        </w:rPr>
        <w:t xml:space="preserve"> acordos diretos serão celebrados, independentemente do ano de inscrição do crédito na ordem cronológica de pagamento, mediante redução de 40% (quarenta por cento) do valor do crédito atualizado.</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3.2 É de responsabilidade exclusiva do Tribunal o fornecimento à Procuradoria Geral do </w:t>
      </w:r>
      <w:r w:rsidR="000F7318" w:rsidRPr="00A75F2D">
        <w:rPr>
          <w:rFonts w:ascii="EB Garamond" w:eastAsia="EB Garamond" w:hAnsi="EB Garamond" w:cs="EB Garamond"/>
          <w:color w:val="000000"/>
          <w:sz w:val="26"/>
          <w:szCs w:val="26"/>
        </w:rPr>
        <w:t>Estado</w:t>
      </w:r>
      <w:r w:rsidRPr="00A75F2D">
        <w:rPr>
          <w:rFonts w:ascii="EB Garamond" w:eastAsia="EB Garamond" w:hAnsi="EB Garamond" w:cs="EB Garamond"/>
          <w:color w:val="000000"/>
          <w:sz w:val="26"/>
          <w:szCs w:val="26"/>
        </w:rPr>
        <w:t>, em tempo hábil, das informações relativas aos valores atualizados referentes aos precatórios de cada beneficiário que tenha manifestado interesse na realização de acordo direto.</w:t>
      </w:r>
    </w:p>
    <w:p w:rsidR="00E058D9" w:rsidRPr="00A75F2D" w:rsidRDefault="00E058D9">
      <w:pPr>
        <w:ind w:firstLine="1134"/>
        <w:jc w:val="both"/>
        <w:rPr>
          <w:rFonts w:ascii="EB Garamond" w:eastAsia="EB Garamond" w:hAnsi="EB Garamond" w:cs="EB Garamond"/>
          <w:color w:val="000000"/>
          <w:sz w:val="26"/>
          <w:szCs w:val="26"/>
        </w:rPr>
      </w:pPr>
    </w:p>
    <w:p w:rsidR="00E058D9" w:rsidRPr="006803AD" w:rsidRDefault="0008360C">
      <w:pPr>
        <w:ind w:firstLine="1134"/>
        <w:jc w:val="both"/>
        <w:rPr>
          <w:rFonts w:ascii="EB Garamond" w:eastAsia="EB Garamond" w:hAnsi="EB Garamond" w:cs="EB Garamond"/>
          <w:sz w:val="26"/>
          <w:szCs w:val="26"/>
        </w:rPr>
      </w:pPr>
      <w:bookmarkStart w:id="0" w:name="_heading=h.gjdgxs" w:colFirst="0" w:colLast="0"/>
      <w:bookmarkEnd w:id="0"/>
      <w:proofErr w:type="gramStart"/>
      <w:r w:rsidRPr="006803AD">
        <w:rPr>
          <w:rFonts w:ascii="EB Garamond" w:eastAsia="EB Garamond" w:hAnsi="EB Garamond" w:cs="EB Garamond"/>
          <w:sz w:val="26"/>
          <w:szCs w:val="26"/>
        </w:rPr>
        <w:t>3.3 Com</w:t>
      </w:r>
      <w:proofErr w:type="gramEnd"/>
      <w:r w:rsidRPr="006803AD">
        <w:rPr>
          <w:rFonts w:ascii="EB Garamond" w:eastAsia="EB Garamond" w:hAnsi="EB Garamond" w:cs="EB Garamond"/>
          <w:sz w:val="26"/>
          <w:szCs w:val="26"/>
        </w:rPr>
        <w:t xml:space="preserve"> a expressa anuência do advogado constituído, os honorários de sucumbência ou contratuais, este último desde que já destacado</w:t>
      </w:r>
      <w:r w:rsidR="000F7318" w:rsidRPr="006803AD">
        <w:rPr>
          <w:rFonts w:ascii="EB Garamond" w:eastAsia="EB Garamond" w:hAnsi="EB Garamond" w:cs="EB Garamond"/>
          <w:sz w:val="26"/>
          <w:szCs w:val="26"/>
        </w:rPr>
        <w:t>s</w:t>
      </w:r>
      <w:r w:rsidRPr="006803AD">
        <w:rPr>
          <w:rFonts w:ascii="EB Garamond" w:eastAsia="EB Garamond" w:hAnsi="EB Garamond" w:cs="EB Garamond"/>
          <w:sz w:val="26"/>
          <w:szCs w:val="26"/>
        </w:rPr>
        <w:t xml:space="preserve"> formalmente nos autos do precatório, poderão integrar o acordo a ser celebrado, submetendo-se à condição de deságio prevista no item 3.1.</w:t>
      </w:r>
    </w:p>
    <w:p w:rsidR="00E058D9" w:rsidRPr="00A75F2D" w:rsidRDefault="00E058D9">
      <w:pPr>
        <w:ind w:firstLine="1134"/>
        <w:jc w:val="both"/>
        <w:rPr>
          <w:rFonts w:ascii="EB Garamond" w:eastAsia="EB Garamond" w:hAnsi="EB Garamond" w:cs="EB Garamond"/>
          <w:sz w:val="26"/>
          <w:szCs w:val="26"/>
        </w:rPr>
      </w:pPr>
      <w:bookmarkStart w:id="1" w:name="_heading=h.abupv8wa1fi" w:colFirst="0" w:colLast="0"/>
      <w:bookmarkEnd w:id="1"/>
    </w:p>
    <w:p w:rsidR="00E058D9" w:rsidRPr="00A75F2D" w:rsidRDefault="0008360C">
      <w:pPr>
        <w:ind w:firstLine="1134"/>
        <w:jc w:val="both"/>
        <w:rPr>
          <w:rFonts w:ascii="EB Garamond" w:eastAsia="EB Garamond" w:hAnsi="EB Garamond" w:cs="EB Garamond"/>
          <w:sz w:val="26"/>
          <w:szCs w:val="26"/>
        </w:rPr>
      </w:pPr>
      <w:proofErr w:type="gramStart"/>
      <w:r w:rsidRPr="00A75F2D">
        <w:rPr>
          <w:rFonts w:ascii="EB Garamond" w:eastAsia="EB Garamond" w:hAnsi="EB Garamond" w:cs="EB Garamond"/>
          <w:color w:val="000000"/>
          <w:sz w:val="26"/>
          <w:szCs w:val="26"/>
        </w:rPr>
        <w:lastRenderedPageBreak/>
        <w:t>3.</w:t>
      </w:r>
      <w:r w:rsidRPr="00A75F2D">
        <w:rPr>
          <w:rFonts w:ascii="EB Garamond" w:eastAsia="EB Garamond" w:hAnsi="EB Garamond" w:cs="EB Garamond"/>
          <w:sz w:val="26"/>
          <w:szCs w:val="26"/>
        </w:rPr>
        <w:t>4</w:t>
      </w:r>
      <w:r w:rsidRPr="00A75F2D">
        <w:rPr>
          <w:rFonts w:ascii="EB Garamond" w:eastAsia="EB Garamond" w:hAnsi="EB Garamond" w:cs="EB Garamond"/>
          <w:color w:val="000000"/>
          <w:sz w:val="26"/>
          <w:szCs w:val="26"/>
        </w:rPr>
        <w:t xml:space="preserve"> Em</w:t>
      </w:r>
      <w:proofErr w:type="gramEnd"/>
      <w:r w:rsidRPr="00A75F2D">
        <w:rPr>
          <w:rFonts w:ascii="EB Garamond" w:eastAsia="EB Garamond" w:hAnsi="EB Garamond" w:cs="EB Garamond"/>
          <w:color w:val="000000"/>
          <w:sz w:val="26"/>
          <w:szCs w:val="26"/>
        </w:rPr>
        <w:t xml:space="preserve"> face da autonomia e caráter alimentar dos honorários advocatícios referidos no item 3.3, é direito do respectivo advogado celebrar acordo em relação ao seu crédito, mesmo que o credor principal não o faça, respeitado o deságio legal. </w:t>
      </w:r>
      <w:r w:rsidRPr="00A75F2D">
        <w:rPr>
          <w:rFonts w:ascii="EB Garamond" w:eastAsia="EB Garamond" w:hAnsi="EB Garamond" w:cs="EB Garamond"/>
          <w:sz w:val="26"/>
          <w:szCs w:val="26"/>
        </w:rPr>
        <w:t>Contudo, o causídico credor deverá atestar no requerimento, que também comunicou ao credor originário acerca da possibilidade de celebração de acordo sobre o crédito, e se este demonstrou, ou não, interesse.</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3.</w:t>
      </w:r>
      <w:r w:rsidRPr="00A75F2D">
        <w:rPr>
          <w:rFonts w:ascii="EB Garamond" w:eastAsia="EB Garamond" w:hAnsi="EB Garamond" w:cs="EB Garamond"/>
          <w:sz w:val="26"/>
          <w:szCs w:val="26"/>
        </w:rPr>
        <w:t>5</w:t>
      </w:r>
      <w:r w:rsidRPr="00A75F2D">
        <w:rPr>
          <w:rFonts w:ascii="EB Garamond" w:eastAsia="EB Garamond" w:hAnsi="EB Garamond" w:cs="EB Garamond"/>
          <w:color w:val="000000"/>
          <w:sz w:val="26"/>
          <w:szCs w:val="26"/>
        </w:rPr>
        <w:t xml:space="preserve"> Somente</w:t>
      </w:r>
      <w:proofErr w:type="gramEnd"/>
      <w:r w:rsidRPr="00A75F2D">
        <w:rPr>
          <w:rFonts w:ascii="EB Garamond" w:eastAsia="EB Garamond" w:hAnsi="EB Garamond" w:cs="EB Garamond"/>
          <w:color w:val="000000"/>
          <w:sz w:val="26"/>
          <w:szCs w:val="26"/>
        </w:rPr>
        <w:t xml:space="preserve"> será admitido acordo sobre a totalidade do valor do precatório, vedado seu desmembramento ou quitação parcial, exceto nas hipóteses de litisconsórcio ativo ou ações coletivas, em que será admitido o pagamento parcial por credor habilitado.</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3.</w:t>
      </w:r>
      <w:r w:rsidRPr="00A75F2D">
        <w:rPr>
          <w:rFonts w:ascii="EB Garamond" w:eastAsia="EB Garamond" w:hAnsi="EB Garamond" w:cs="EB Garamond"/>
          <w:sz w:val="26"/>
          <w:szCs w:val="26"/>
        </w:rPr>
        <w:t>6</w:t>
      </w:r>
      <w:r w:rsidRPr="00A75F2D">
        <w:rPr>
          <w:rFonts w:ascii="EB Garamond" w:eastAsia="EB Garamond" w:hAnsi="EB Garamond" w:cs="EB Garamond"/>
          <w:color w:val="000000"/>
          <w:sz w:val="26"/>
          <w:szCs w:val="26"/>
        </w:rPr>
        <w:t xml:space="preserve"> Os</w:t>
      </w:r>
      <w:proofErr w:type="gramEnd"/>
      <w:r w:rsidRPr="00A75F2D">
        <w:rPr>
          <w:rFonts w:ascii="EB Garamond" w:eastAsia="EB Garamond" w:hAnsi="EB Garamond" w:cs="EB Garamond"/>
          <w:color w:val="000000"/>
          <w:sz w:val="26"/>
          <w:szCs w:val="26"/>
        </w:rPr>
        <w:t xml:space="preserve"> pedidos deverão ser instruídos com os seguintes documentos:</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 – </w:t>
      </w:r>
      <w:proofErr w:type="gramStart"/>
      <w:r w:rsidRPr="00A75F2D">
        <w:rPr>
          <w:rFonts w:ascii="EB Garamond" w:eastAsia="EB Garamond" w:hAnsi="EB Garamond" w:cs="EB Garamond"/>
          <w:color w:val="000000"/>
          <w:sz w:val="26"/>
          <w:szCs w:val="26"/>
        </w:rPr>
        <w:t>requerimento</w:t>
      </w:r>
      <w:proofErr w:type="gramEnd"/>
      <w:r w:rsidRPr="00A75F2D">
        <w:rPr>
          <w:rFonts w:ascii="EB Garamond" w:eastAsia="EB Garamond" w:hAnsi="EB Garamond" w:cs="EB Garamond"/>
          <w:color w:val="000000"/>
          <w:sz w:val="26"/>
          <w:szCs w:val="26"/>
        </w:rPr>
        <w:t xml:space="preserve"> padrão de acordo (Anexo I) devidamente assinado, </w:t>
      </w:r>
      <w:r w:rsidRPr="00A75F2D">
        <w:rPr>
          <w:rFonts w:ascii="EB Garamond" w:eastAsia="EB Garamond" w:hAnsi="EB Garamond" w:cs="EB Garamond"/>
          <w:b/>
          <w:color w:val="000000"/>
          <w:sz w:val="26"/>
          <w:szCs w:val="26"/>
        </w:rPr>
        <w:t>pela parte e seu advogado</w:t>
      </w:r>
      <w:r w:rsidRPr="00A75F2D">
        <w:rPr>
          <w:rFonts w:ascii="EB Garamond" w:eastAsia="EB Garamond" w:hAnsi="EB Garamond" w:cs="EB Garamond"/>
          <w:color w:val="000000"/>
          <w:sz w:val="26"/>
          <w:szCs w:val="26"/>
        </w:rPr>
        <w:t>, e digitalizado, ou, em caso de protocolo físico, impresso em 3 (três) vias;</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II – </w:t>
      </w:r>
      <w:proofErr w:type="gramStart"/>
      <w:r w:rsidRPr="00A75F2D">
        <w:rPr>
          <w:rFonts w:ascii="EB Garamond" w:eastAsia="EB Garamond" w:hAnsi="EB Garamond" w:cs="EB Garamond"/>
          <w:color w:val="000000"/>
          <w:sz w:val="26"/>
          <w:szCs w:val="26"/>
        </w:rPr>
        <w:t>documentos</w:t>
      </w:r>
      <w:proofErr w:type="gramEnd"/>
      <w:r w:rsidRPr="00A75F2D">
        <w:rPr>
          <w:rFonts w:ascii="EB Garamond" w:eastAsia="EB Garamond" w:hAnsi="EB Garamond" w:cs="EB Garamond"/>
          <w:color w:val="000000"/>
          <w:sz w:val="26"/>
          <w:szCs w:val="26"/>
        </w:rPr>
        <w:t xml:space="preserve"> de identificação</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III – nos casos de propostas formuladas pelos sucessores “causa mortis”, deverá acompanhar a proposta o deferimento de habilitação dos herdeiros nos autos do processo originário de execução, além do formal de partilha judicial, oriundo do juízo competente ou escritura pública de partilha extrajudicial;</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IV – em caso de cessão de crédito, homologada</w:t>
      </w:r>
      <w:r w:rsidR="000F7318" w:rsidRPr="00A75F2D">
        <w:rPr>
          <w:rFonts w:ascii="EB Garamond" w:eastAsia="EB Garamond" w:hAnsi="EB Garamond" w:cs="EB Garamond"/>
          <w:color w:val="000000"/>
          <w:sz w:val="26"/>
          <w:szCs w:val="26"/>
        </w:rPr>
        <w:t xml:space="preserve"> e comunicada</w:t>
      </w:r>
      <w:r w:rsidRPr="00A75F2D">
        <w:rPr>
          <w:rFonts w:ascii="EB Garamond" w:eastAsia="EB Garamond" w:hAnsi="EB Garamond" w:cs="EB Garamond"/>
          <w:color w:val="000000"/>
          <w:sz w:val="26"/>
          <w:szCs w:val="26"/>
        </w:rPr>
        <w:t xml:space="preserve"> até a expedição deste edital, deverá acompanhar a proposta de acordo a cópia do instrumento de </w:t>
      </w:r>
      <w:r w:rsidR="000F7318" w:rsidRPr="00A75F2D">
        <w:rPr>
          <w:rFonts w:ascii="EB Garamond" w:eastAsia="EB Garamond" w:hAnsi="EB Garamond" w:cs="EB Garamond"/>
          <w:color w:val="000000"/>
          <w:sz w:val="26"/>
          <w:szCs w:val="26"/>
        </w:rPr>
        <w:t>cessão,</w:t>
      </w:r>
      <w:r w:rsidRPr="00A75F2D">
        <w:rPr>
          <w:rFonts w:ascii="EB Garamond" w:eastAsia="EB Garamond" w:hAnsi="EB Garamond" w:cs="EB Garamond"/>
          <w:color w:val="000000"/>
          <w:sz w:val="26"/>
          <w:szCs w:val="26"/>
        </w:rPr>
        <w:t xml:space="preserve"> </w:t>
      </w:r>
      <w:r w:rsidR="000F7318" w:rsidRPr="00A75F2D">
        <w:rPr>
          <w:rFonts w:ascii="EB Garamond" w:eastAsia="EB Garamond" w:hAnsi="EB Garamond" w:cs="EB Garamond"/>
          <w:color w:val="000000"/>
          <w:sz w:val="26"/>
          <w:szCs w:val="26"/>
        </w:rPr>
        <w:t>cópia da decisão que a deferiu pela presidência, ou</w:t>
      </w:r>
      <w:r w:rsidRPr="00A75F2D">
        <w:rPr>
          <w:rFonts w:ascii="EB Garamond" w:eastAsia="EB Garamond" w:hAnsi="EB Garamond" w:cs="EB Garamond"/>
          <w:color w:val="000000"/>
          <w:sz w:val="26"/>
          <w:szCs w:val="26"/>
        </w:rPr>
        <w:t xml:space="preserve"> </w:t>
      </w:r>
      <w:r w:rsidR="000F7318" w:rsidRPr="00A75F2D">
        <w:rPr>
          <w:rFonts w:ascii="EB Garamond" w:eastAsia="EB Garamond" w:hAnsi="EB Garamond" w:cs="EB Garamond"/>
          <w:color w:val="000000"/>
          <w:sz w:val="26"/>
          <w:szCs w:val="26"/>
        </w:rPr>
        <w:t xml:space="preserve">do juízo </w:t>
      </w:r>
      <w:r w:rsidRPr="00A75F2D">
        <w:rPr>
          <w:rFonts w:ascii="EB Garamond" w:eastAsia="EB Garamond" w:hAnsi="EB Garamond" w:cs="EB Garamond"/>
          <w:color w:val="000000"/>
          <w:sz w:val="26"/>
          <w:szCs w:val="26"/>
        </w:rPr>
        <w:t>originário</w:t>
      </w:r>
      <w:r w:rsidR="000F7318" w:rsidRPr="00A75F2D">
        <w:rPr>
          <w:rFonts w:ascii="EB Garamond" w:eastAsia="EB Garamond" w:hAnsi="EB Garamond" w:cs="EB Garamond"/>
          <w:color w:val="000000"/>
          <w:sz w:val="26"/>
          <w:szCs w:val="26"/>
        </w:rPr>
        <w:t xml:space="preserve">, com a respectiva </w:t>
      </w:r>
      <w:proofErr w:type="gramStart"/>
      <w:r w:rsidR="000F7318" w:rsidRPr="00A75F2D">
        <w:rPr>
          <w:rFonts w:ascii="EB Garamond" w:eastAsia="EB Garamond" w:hAnsi="EB Garamond" w:cs="EB Garamond"/>
          <w:color w:val="000000"/>
          <w:sz w:val="26"/>
          <w:szCs w:val="26"/>
        </w:rPr>
        <w:t xml:space="preserve">comunicação </w:t>
      </w:r>
      <w:r w:rsidRPr="00A75F2D">
        <w:rPr>
          <w:rFonts w:ascii="EB Garamond" w:eastAsia="EB Garamond" w:hAnsi="EB Garamond" w:cs="EB Garamond"/>
          <w:color w:val="000000"/>
          <w:sz w:val="26"/>
          <w:szCs w:val="26"/>
        </w:rPr>
        <w:t xml:space="preserve"> </w:t>
      </w:r>
      <w:r w:rsidR="000F7318" w:rsidRPr="00A75F2D">
        <w:rPr>
          <w:rFonts w:ascii="EB Garamond" w:eastAsia="EB Garamond" w:hAnsi="EB Garamond" w:cs="EB Garamond"/>
          <w:color w:val="000000"/>
          <w:sz w:val="26"/>
          <w:szCs w:val="26"/>
        </w:rPr>
        <w:t>à</w:t>
      </w:r>
      <w:proofErr w:type="gramEnd"/>
      <w:r w:rsidR="000F7318" w:rsidRPr="00A75F2D">
        <w:rPr>
          <w:rFonts w:ascii="EB Garamond" w:eastAsia="EB Garamond" w:hAnsi="EB Garamond" w:cs="EB Garamond"/>
          <w:color w:val="000000"/>
          <w:sz w:val="26"/>
          <w:szCs w:val="26"/>
        </w:rPr>
        <w:t xml:space="preserve"> presidência nesta hipótese</w:t>
      </w:r>
      <w:r w:rsidRPr="00A75F2D">
        <w:rPr>
          <w:rFonts w:ascii="EB Garamond" w:eastAsia="EB Garamond" w:hAnsi="EB Garamond" w:cs="EB Garamond"/>
          <w:color w:val="000000"/>
          <w:sz w:val="26"/>
          <w:szCs w:val="26"/>
        </w:rPr>
        <w:t>, conforme art. 100, § 14, da Constituição Federal;</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V – </w:t>
      </w:r>
      <w:proofErr w:type="gramStart"/>
      <w:r w:rsidRPr="00A75F2D">
        <w:rPr>
          <w:rFonts w:ascii="EB Garamond" w:eastAsia="EB Garamond" w:hAnsi="EB Garamond" w:cs="EB Garamond"/>
          <w:color w:val="000000"/>
          <w:sz w:val="26"/>
          <w:szCs w:val="26"/>
        </w:rPr>
        <w:t>dados</w:t>
      </w:r>
      <w:proofErr w:type="gramEnd"/>
      <w:r w:rsidRPr="00A75F2D">
        <w:rPr>
          <w:rFonts w:ascii="EB Garamond" w:eastAsia="EB Garamond" w:hAnsi="EB Garamond" w:cs="EB Garamond"/>
          <w:color w:val="000000"/>
          <w:sz w:val="26"/>
          <w:szCs w:val="26"/>
        </w:rPr>
        <w:t xml:space="preserve"> bancários de titularidade do credor acordante, para o recebimento do crédito do precatório;</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VI – </w:t>
      </w:r>
      <w:proofErr w:type="gramStart"/>
      <w:r w:rsidR="00642839">
        <w:rPr>
          <w:rFonts w:ascii="EB Garamond" w:eastAsia="EB Garamond" w:hAnsi="EB Garamond" w:cs="EB Garamond"/>
          <w:color w:val="000000"/>
          <w:sz w:val="26"/>
          <w:szCs w:val="26"/>
        </w:rPr>
        <w:t>as</w:t>
      </w:r>
      <w:proofErr w:type="gramEnd"/>
      <w:r w:rsidRPr="00A75F2D">
        <w:rPr>
          <w:rFonts w:ascii="EB Garamond" w:eastAsia="EB Garamond" w:hAnsi="EB Garamond" w:cs="EB Garamond"/>
          <w:color w:val="000000"/>
          <w:sz w:val="26"/>
          <w:szCs w:val="26"/>
        </w:rPr>
        <w:t xml:space="preserve"> propostas formalizadas por meio de advogado, somente serão aceitas as propostas acompanhadas de procuração pública, outorgada há não mais de 60 (sessenta) dias, atribuindo poderes específicos para a celebração de acordos perante a Câmara de Conciliação de Precatórios do </w:t>
      </w:r>
      <w:r w:rsidR="00B149EF" w:rsidRPr="00A75F2D">
        <w:rPr>
          <w:rFonts w:ascii="EB Garamond" w:eastAsia="EB Garamond" w:hAnsi="EB Garamond" w:cs="EB Garamond"/>
          <w:color w:val="000000"/>
          <w:sz w:val="26"/>
          <w:szCs w:val="26"/>
        </w:rPr>
        <w:t>Estado da Paraíba</w:t>
      </w:r>
      <w:r w:rsidRPr="00A75F2D">
        <w:rPr>
          <w:rFonts w:ascii="EB Garamond" w:eastAsia="EB Garamond" w:hAnsi="EB Garamond" w:cs="EB Garamond"/>
          <w:color w:val="000000"/>
          <w:sz w:val="26"/>
          <w:szCs w:val="26"/>
        </w:rPr>
        <w:t>.</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3.7 Na</w:t>
      </w:r>
      <w:proofErr w:type="gramEnd"/>
      <w:r w:rsidRPr="00A75F2D">
        <w:rPr>
          <w:rFonts w:ascii="EB Garamond" w:eastAsia="EB Garamond" w:hAnsi="EB Garamond" w:cs="EB Garamond"/>
          <w:color w:val="000000"/>
          <w:sz w:val="26"/>
          <w:szCs w:val="26"/>
        </w:rPr>
        <w:t xml:space="preserve"> hipótese dos precatórios em litisconsórcio ativo ou ações coletivas, deve ser feita comprovação dos poderes de representação do credor de forma individualizada (ou de todos seus sucessores habilitados, nos casos dos itens II e III do item 3.6), não se admitindo acordo coletivo.</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lastRenderedPageBreak/>
        <w:t>3.8 No</w:t>
      </w:r>
      <w:proofErr w:type="gramEnd"/>
      <w:r w:rsidRPr="00A75F2D">
        <w:rPr>
          <w:rFonts w:ascii="EB Garamond" w:eastAsia="EB Garamond" w:hAnsi="EB Garamond" w:cs="EB Garamond"/>
          <w:color w:val="000000"/>
          <w:sz w:val="26"/>
          <w:szCs w:val="26"/>
        </w:rPr>
        <w:t xml:space="preserve"> requerimento padrão de acordo, constarão as seguintes informações:</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 – </w:t>
      </w:r>
      <w:proofErr w:type="gramStart"/>
      <w:r w:rsidRPr="00A75F2D">
        <w:rPr>
          <w:rFonts w:ascii="EB Garamond" w:eastAsia="EB Garamond" w:hAnsi="EB Garamond" w:cs="EB Garamond"/>
          <w:color w:val="000000"/>
          <w:sz w:val="26"/>
          <w:szCs w:val="26"/>
        </w:rPr>
        <w:t>todos os</w:t>
      </w:r>
      <w:proofErr w:type="gramEnd"/>
      <w:r w:rsidRPr="00A75F2D">
        <w:rPr>
          <w:rFonts w:ascii="EB Garamond" w:eastAsia="EB Garamond" w:hAnsi="EB Garamond" w:cs="EB Garamond"/>
          <w:color w:val="000000"/>
          <w:sz w:val="26"/>
          <w:szCs w:val="26"/>
        </w:rPr>
        <w:t xml:space="preserve"> dados atualizados e individualizados para a correta identificação do credor e da situação do precatório;</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II – </w:t>
      </w:r>
      <w:proofErr w:type="gramStart"/>
      <w:r w:rsidRPr="00A75F2D">
        <w:rPr>
          <w:rFonts w:ascii="EB Garamond" w:eastAsia="EB Garamond" w:hAnsi="EB Garamond" w:cs="EB Garamond"/>
          <w:color w:val="000000"/>
          <w:sz w:val="26"/>
          <w:szCs w:val="26"/>
        </w:rPr>
        <w:t>se</w:t>
      </w:r>
      <w:proofErr w:type="gramEnd"/>
      <w:r w:rsidRPr="00A75F2D">
        <w:rPr>
          <w:rFonts w:ascii="EB Garamond" w:eastAsia="EB Garamond" w:hAnsi="EB Garamond" w:cs="EB Garamond"/>
          <w:color w:val="000000"/>
          <w:sz w:val="26"/>
          <w:szCs w:val="26"/>
        </w:rPr>
        <w:t xml:space="preserve"> o interessado se enquadra nos requisitos de prioridade ou não, nos termos do § 2º do art. 100 da Constituição Federal.</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III – se os honorários sucumbenciais e/ou contratuais estão inclusos na proposta, caso em que deverá contar com a anuência expressa </w:t>
      </w:r>
      <w:proofErr w:type="gramStart"/>
      <w:r w:rsidRPr="00A75F2D">
        <w:rPr>
          <w:rFonts w:ascii="EB Garamond" w:eastAsia="EB Garamond" w:hAnsi="EB Garamond" w:cs="EB Garamond"/>
          <w:color w:val="000000"/>
          <w:sz w:val="26"/>
          <w:szCs w:val="26"/>
        </w:rPr>
        <w:t>do(</w:t>
      </w:r>
      <w:proofErr w:type="gramEnd"/>
      <w:r w:rsidRPr="00A75F2D">
        <w:rPr>
          <w:rFonts w:ascii="EB Garamond" w:eastAsia="EB Garamond" w:hAnsi="EB Garamond" w:cs="EB Garamond"/>
          <w:color w:val="000000"/>
          <w:sz w:val="26"/>
          <w:szCs w:val="26"/>
        </w:rPr>
        <w:t>s) advogado(s) beneficiário(s);</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IV – </w:t>
      </w:r>
      <w:proofErr w:type="gramStart"/>
      <w:r w:rsidRPr="00A75F2D">
        <w:rPr>
          <w:rFonts w:ascii="EB Garamond" w:eastAsia="EB Garamond" w:hAnsi="EB Garamond" w:cs="EB Garamond"/>
          <w:color w:val="000000"/>
          <w:sz w:val="26"/>
          <w:szCs w:val="26"/>
        </w:rPr>
        <w:t>declaração</w:t>
      </w:r>
      <w:proofErr w:type="gramEnd"/>
      <w:r w:rsidRPr="00A75F2D">
        <w:rPr>
          <w:rFonts w:ascii="EB Garamond" w:eastAsia="EB Garamond" w:hAnsi="EB Garamond" w:cs="EB Garamond"/>
          <w:color w:val="000000"/>
          <w:sz w:val="26"/>
          <w:szCs w:val="26"/>
        </w:rPr>
        <w:t xml:space="preserve"> de concordância com o percentual de 40% (quarenta por cento) a ser reduzido no acordo, conforme previsão do art. 2º da Lei Municipal nº 13.665/2018;</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V – </w:t>
      </w:r>
      <w:proofErr w:type="gramStart"/>
      <w:r w:rsidRPr="00A75F2D">
        <w:rPr>
          <w:rFonts w:ascii="EB Garamond" w:eastAsia="EB Garamond" w:hAnsi="EB Garamond" w:cs="EB Garamond"/>
          <w:color w:val="000000"/>
          <w:sz w:val="26"/>
          <w:szCs w:val="26"/>
        </w:rPr>
        <w:t>declaração</w:t>
      </w:r>
      <w:proofErr w:type="gramEnd"/>
      <w:r w:rsidRPr="00A75F2D">
        <w:rPr>
          <w:rFonts w:ascii="EB Garamond" w:eastAsia="EB Garamond" w:hAnsi="EB Garamond" w:cs="EB Garamond"/>
          <w:color w:val="000000"/>
          <w:sz w:val="26"/>
          <w:szCs w:val="26"/>
        </w:rPr>
        <w:t xml:space="preserve"> de titularidade do crédito, sob as penalidades legais;</w:t>
      </w:r>
    </w:p>
    <w:p w:rsidR="002F090D" w:rsidRPr="00A75F2D" w:rsidRDefault="002F090D">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VI – </w:t>
      </w:r>
      <w:proofErr w:type="gramStart"/>
      <w:r w:rsidRPr="00A75F2D">
        <w:rPr>
          <w:rFonts w:ascii="EB Garamond" w:eastAsia="EB Garamond" w:hAnsi="EB Garamond" w:cs="EB Garamond"/>
          <w:color w:val="000000"/>
          <w:sz w:val="26"/>
          <w:szCs w:val="26"/>
        </w:rPr>
        <w:t>portaria</w:t>
      </w:r>
      <w:proofErr w:type="gramEnd"/>
      <w:r w:rsidRPr="00A75F2D">
        <w:rPr>
          <w:rFonts w:ascii="EB Garamond" w:eastAsia="EB Garamond" w:hAnsi="EB Garamond" w:cs="EB Garamond"/>
          <w:color w:val="000000"/>
          <w:sz w:val="26"/>
          <w:szCs w:val="26"/>
        </w:rPr>
        <w:t xml:space="preserve"> de aposentadoria, se aplicável;</w:t>
      </w:r>
    </w:p>
    <w:p w:rsidR="002F090D" w:rsidRPr="00A75F2D" w:rsidRDefault="002F090D">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VII  –</w:t>
      </w:r>
      <w:proofErr w:type="gramEnd"/>
      <w:r w:rsidRPr="00A75F2D">
        <w:rPr>
          <w:rFonts w:ascii="EB Garamond" w:eastAsia="EB Garamond" w:hAnsi="EB Garamond" w:cs="EB Garamond"/>
          <w:color w:val="000000"/>
          <w:sz w:val="26"/>
          <w:szCs w:val="26"/>
        </w:rPr>
        <w:t xml:space="preserve"> deferimento de isenção de imposto de renda ou previdência, pela autoridade administrativa competente ou decisão judicial; </w:t>
      </w:r>
    </w:p>
    <w:p w:rsidR="002F090D" w:rsidRPr="00A75F2D" w:rsidRDefault="002F090D">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VIII – declaração de Rendimentos Recebidos Acumuladamente – RRA, se for o caso, disponível em:</w:t>
      </w:r>
      <w:r w:rsidR="00A75F2D" w:rsidRPr="00A75F2D">
        <w:rPr>
          <w:rFonts w:ascii="EB Garamond" w:eastAsia="EB Garamond" w:hAnsi="EB Garamond" w:cs="EB Garamond"/>
          <w:color w:val="000000"/>
          <w:sz w:val="26"/>
          <w:szCs w:val="26"/>
        </w:rPr>
        <w:t xml:space="preserve"> </w:t>
      </w:r>
      <w:proofErr w:type="gramStart"/>
      <w:r w:rsidR="00A75F2D" w:rsidRPr="00A75F2D">
        <w:rPr>
          <w:rFonts w:ascii="EB Garamond" w:eastAsia="EB Garamond" w:hAnsi="EB Garamond" w:cs="EB Garamond"/>
          <w:color w:val="000000"/>
          <w:sz w:val="26"/>
          <w:szCs w:val="26"/>
        </w:rPr>
        <w:t>https://www.tjpb.jus.br/transparencia/precatorios/declaracao-de-rra ;</w:t>
      </w:r>
      <w:proofErr w:type="gramEnd"/>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VI</w:t>
      </w:r>
      <w:r w:rsidR="002F090D" w:rsidRPr="00A75F2D">
        <w:rPr>
          <w:rFonts w:ascii="EB Garamond" w:eastAsia="EB Garamond" w:hAnsi="EB Garamond" w:cs="EB Garamond"/>
          <w:color w:val="000000"/>
          <w:sz w:val="26"/>
          <w:szCs w:val="26"/>
        </w:rPr>
        <w:t>II</w:t>
      </w:r>
      <w:r w:rsidRPr="00A75F2D">
        <w:rPr>
          <w:rFonts w:ascii="EB Garamond" w:eastAsia="EB Garamond" w:hAnsi="EB Garamond" w:cs="EB Garamond"/>
          <w:color w:val="000000"/>
          <w:sz w:val="26"/>
          <w:szCs w:val="26"/>
        </w:rPr>
        <w:t xml:space="preserve"> – declaração de desistência de eventuais recursos ou impugnações pendentes do credor, visando à retificação do precatório que implique em aumentar o valor do crédito;</w:t>
      </w:r>
    </w:p>
    <w:p w:rsidR="00E058D9" w:rsidRPr="00A75F2D" w:rsidRDefault="002F090D">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IX</w:t>
      </w:r>
      <w:r w:rsidR="0008360C" w:rsidRPr="00A75F2D">
        <w:rPr>
          <w:rFonts w:ascii="EB Garamond" w:eastAsia="EB Garamond" w:hAnsi="EB Garamond" w:cs="EB Garamond"/>
          <w:color w:val="000000"/>
          <w:sz w:val="26"/>
          <w:szCs w:val="26"/>
        </w:rPr>
        <w:t xml:space="preserve"> – </w:t>
      </w:r>
      <w:proofErr w:type="gramStart"/>
      <w:r w:rsidR="0008360C" w:rsidRPr="00A75F2D">
        <w:rPr>
          <w:rFonts w:ascii="EB Garamond" w:eastAsia="EB Garamond" w:hAnsi="EB Garamond" w:cs="EB Garamond"/>
          <w:color w:val="000000"/>
          <w:sz w:val="26"/>
          <w:szCs w:val="26"/>
        </w:rPr>
        <w:t>declaração</w:t>
      </w:r>
      <w:proofErr w:type="gramEnd"/>
      <w:r w:rsidR="0008360C" w:rsidRPr="00A75F2D">
        <w:rPr>
          <w:rFonts w:ascii="EB Garamond" w:eastAsia="EB Garamond" w:hAnsi="EB Garamond" w:cs="EB Garamond"/>
          <w:color w:val="000000"/>
          <w:sz w:val="26"/>
          <w:szCs w:val="26"/>
        </w:rPr>
        <w:t xml:space="preserve"> de renúncia de qualquer discussão judicial ou administrativa, atual ou futura, em relação ao precatório e aos critérios de apuração do valor devido, inclusive no tocante ao saldo remanescente, se houver;</w:t>
      </w:r>
    </w:p>
    <w:p w:rsidR="00E058D9" w:rsidRPr="00A75F2D" w:rsidRDefault="002F090D">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X</w:t>
      </w:r>
      <w:r w:rsidR="0008360C" w:rsidRPr="00A75F2D">
        <w:rPr>
          <w:rFonts w:ascii="EB Garamond" w:eastAsia="EB Garamond" w:hAnsi="EB Garamond" w:cs="EB Garamond"/>
          <w:color w:val="000000"/>
          <w:sz w:val="26"/>
          <w:szCs w:val="26"/>
        </w:rPr>
        <w:t xml:space="preserve"> – </w:t>
      </w:r>
      <w:proofErr w:type="gramStart"/>
      <w:r w:rsidR="0008360C" w:rsidRPr="00A75F2D">
        <w:rPr>
          <w:rFonts w:ascii="EB Garamond" w:eastAsia="EB Garamond" w:hAnsi="EB Garamond" w:cs="EB Garamond"/>
          <w:color w:val="000000"/>
          <w:sz w:val="26"/>
          <w:szCs w:val="26"/>
        </w:rPr>
        <w:t>declaração</w:t>
      </w:r>
      <w:proofErr w:type="gramEnd"/>
      <w:r w:rsidR="0008360C" w:rsidRPr="00A75F2D">
        <w:rPr>
          <w:rFonts w:ascii="EB Garamond" w:eastAsia="EB Garamond" w:hAnsi="EB Garamond" w:cs="EB Garamond"/>
          <w:color w:val="000000"/>
          <w:sz w:val="26"/>
          <w:szCs w:val="26"/>
        </w:rPr>
        <w:t xml:space="preserve"> de que o credor tem ciência de que o valor devido será apurado no âmbito do Tribunal de Justiça da Paraíba, a quem incumbirá a atualização do crédito inscrito, a aplicação do deságio, o processamento, a efetivação do pagamento, além do controle sobre o recolhimento das retenções legais pela Instituição Financeira.</w:t>
      </w:r>
    </w:p>
    <w:p w:rsidR="0008360C" w:rsidRPr="00A75F2D" w:rsidRDefault="0008360C">
      <w:pPr>
        <w:ind w:firstLine="1134"/>
        <w:jc w:val="both"/>
        <w:rPr>
          <w:rFonts w:ascii="EB Garamond" w:eastAsia="EB Garamond" w:hAnsi="EB Garamond" w:cs="EB Garamond"/>
          <w:color w:val="000000"/>
          <w:sz w:val="26"/>
          <w:szCs w:val="26"/>
        </w:rPr>
      </w:pPr>
    </w:p>
    <w:p w:rsidR="0008360C" w:rsidRPr="00A75F2D" w:rsidRDefault="00A75F2D">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3.</w:t>
      </w:r>
      <w:r>
        <w:rPr>
          <w:rFonts w:ascii="EB Garamond" w:eastAsia="EB Garamond" w:hAnsi="EB Garamond" w:cs="EB Garamond"/>
          <w:color w:val="000000"/>
          <w:sz w:val="26"/>
          <w:szCs w:val="26"/>
        </w:rPr>
        <w:t>9</w:t>
      </w:r>
      <w:r w:rsidRPr="00A75F2D">
        <w:rPr>
          <w:rFonts w:ascii="EB Garamond" w:eastAsia="EB Garamond" w:hAnsi="EB Garamond" w:cs="EB Garamond"/>
          <w:color w:val="000000"/>
          <w:sz w:val="26"/>
          <w:szCs w:val="26"/>
        </w:rPr>
        <w:t xml:space="preserve"> </w:t>
      </w:r>
      <w:r>
        <w:rPr>
          <w:rFonts w:ascii="EB Garamond" w:eastAsia="EB Garamond" w:hAnsi="EB Garamond" w:cs="EB Garamond"/>
          <w:color w:val="000000"/>
          <w:sz w:val="26"/>
          <w:szCs w:val="26"/>
        </w:rPr>
        <w:t>A</w:t>
      </w:r>
      <w:r w:rsidRPr="00A75F2D">
        <w:rPr>
          <w:rFonts w:ascii="EB Garamond" w:eastAsia="EB Garamond" w:hAnsi="EB Garamond" w:cs="EB Garamond"/>
          <w:color w:val="000000"/>
          <w:sz w:val="26"/>
          <w:szCs w:val="26"/>
        </w:rPr>
        <w:t xml:space="preserve"> qualquer tempo antes do pagamento o credor habilitado pode desistir do acordo direto</w:t>
      </w:r>
      <w:r>
        <w:rPr>
          <w:rFonts w:ascii="EB Garamond" w:eastAsia="EB Garamond" w:hAnsi="EB Garamond" w:cs="EB Garamond"/>
          <w:color w:val="000000"/>
          <w:sz w:val="26"/>
          <w:szCs w:val="26"/>
        </w:rPr>
        <w:t>.</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b/>
          <w:color w:val="000000"/>
          <w:sz w:val="26"/>
          <w:szCs w:val="26"/>
        </w:rPr>
      </w:pPr>
      <w:r w:rsidRPr="00A75F2D">
        <w:rPr>
          <w:rFonts w:ascii="EB Garamond" w:eastAsia="EB Garamond" w:hAnsi="EB Garamond" w:cs="EB Garamond"/>
          <w:b/>
          <w:color w:val="000000"/>
          <w:sz w:val="26"/>
          <w:szCs w:val="26"/>
        </w:rPr>
        <w:t>4 DO VALOR DESTINADO AO PAGAMENTO DE ACORDOS</w:t>
      </w: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4.1 Será</w:t>
      </w:r>
      <w:proofErr w:type="gramEnd"/>
      <w:r w:rsidRPr="00A75F2D">
        <w:rPr>
          <w:rFonts w:ascii="EB Garamond" w:eastAsia="EB Garamond" w:hAnsi="EB Garamond" w:cs="EB Garamond"/>
          <w:color w:val="000000"/>
          <w:sz w:val="26"/>
          <w:szCs w:val="26"/>
        </w:rPr>
        <w:t xml:space="preserve"> destinado ao pagamento das propostas contempladas o montante ao saldo existente na Conta Judicial de Acordos n.</w:t>
      </w:r>
      <w:r w:rsidR="00A75F2D" w:rsidRPr="00A75F2D">
        <w:t xml:space="preserve"> </w:t>
      </w:r>
      <w:r w:rsidR="00A75F2D" w:rsidRPr="00A75F2D">
        <w:rPr>
          <w:rFonts w:ascii="EB Garamond" w:eastAsia="EB Garamond" w:hAnsi="EB Garamond" w:cs="EB Garamond"/>
          <w:color w:val="000000"/>
          <w:sz w:val="26"/>
          <w:szCs w:val="26"/>
        </w:rPr>
        <w:t>2900117606758</w:t>
      </w:r>
      <w:r w:rsidRPr="00A75F2D">
        <w:rPr>
          <w:rFonts w:ascii="EB Garamond" w:eastAsia="EB Garamond" w:hAnsi="EB Garamond" w:cs="EB Garamond"/>
          <w:color w:val="000000"/>
          <w:sz w:val="26"/>
          <w:szCs w:val="26"/>
        </w:rPr>
        <w:t xml:space="preserve">, Agência 1618-7, do Banco do Brasil, e rateados para o Tribunal de Justiça da Paraíba. </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lastRenderedPageBreak/>
        <w:t>4.2 O saldo disponível para a realização de acordos deve ser certificado pelo Tribunal até a data da sessão pública de análise e classificação das propostas.</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b/>
          <w:color w:val="000000"/>
          <w:sz w:val="26"/>
          <w:szCs w:val="26"/>
        </w:rPr>
      </w:pPr>
      <w:r w:rsidRPr="00A75F2D">
        <w:rPr>
          <w:rFonts w:ascii="EB Garamond" w:eastAsia="EB Garamond" w:hAnsi="EB Garamond" w:cs="EB Garamond"/>
          <w:b/>
          <w:color w:val="000000"/>
          <w:sz w:val="26"/>
          <w:szCs w:val="26"/>
        </w:rPr>
        <w:t>5 DOS PROCEDIMENTOS PRELIMINARES À ANÁLISE DAS PROPOSTAS</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5.1 </w:t>
      </w:r>
      <w:r w:rsidR="004544F5" w:rsidRPr="004544F5">
        <w:rPr>
          <w:rFonts w:ascii="EB Garamond" w:eastAsia="EB Garamond" w:hAnsi="EB Garamond" w:cs="EB Garamond"/>
          <w:color w:val="000000"/>
          <w:sz w:val="26"/>
          <w:szCs w:val="26"/>
        </w:rPr>
        <w:t>Findo o prazo de apresentação das propostas de acordo, a Câmara de Conciliação de Precatórios encaminhará, no prazo de 05 dias, ao Tribunal de Justiça da Paraíba a relação dos credores que tenham manifestado interesse na realização de acordo direto, a fim de que a Gerência de Precatórios (GEPRE) do Tribunal proceda à atualização dos respectivos créditos e elabore a lista de credores, segundo a ordem cronológica e critérios de desempate, contendo os respectivos créditos já atualizados, com o deságio legal, até o limite do valor disponível  na conta, ficando desde logo prejudicados os demais pedidos, independentemente da decisão da Câmara.</w:t>
      </w:r>
    </w:p>
    <w:p w:rsidR="00E058D9" w:rsidRPr="00A75F2D" w:rsidRDefault="00E058D9">
      <w:pPr>
        <w:ind w:firstLine="1134"/>
        <w:jc w:val="both"/>
        <w:rPr>
          <w:rFonts w:ascii="EB Garamond" w:eastAsia="EB Garamond" w:hAnsi="EB Garamond" w:cs="EB Garamond"/>
          <w:color w:val="000000"/>
          <w:sz w:val="26"/>
          <w:szCs w:val="26"/>
        </w:rPr>
      </w:pPr>
    </w:p>
    <w:p w:rsidR="00E058D9" w:rsidRDefault="004544F5">
      <w:pPr>
        <w:ind w:firstLine="1134"/>
        <w:jc w:val="both"/>
        <w:rPr>
          <w:rFonts w:ascii="EB Garamond" w:eastAsia="EB Garamond" w:hAnsi="EB Garamond" w:cs="EB Garamond"/>
          <w:color w:val="000000"/>
          <w:sz w:val="26"/>
          <w:szCs w:val="26"/>
        </w:rPr>
      </w:pPr>
      <w:r w:rsidRPr="004544F5">
        <w:rPr>
          <w:rFonts w:ascii="EB Garamond" w:eastAsia="EB Garamond" w:hAnsi="EB Garamond" w:cs="EB Garamond"/>
          <w:color w:val="000000"/>
          <w:sz w:val="26"/>
          <w:szCs w:val="26"/>
        </w:rPr>
        <w:t xml:space="preserve">5.2 </w:t>
      </w:r>
      <w:r w:rsidR="006803AD">
        <w:rPr>
          <w:rFonts w:ascii="EB Garamond" w:eastAsia="EB Garamond" w:hAnsi="EB Garamond" w:cs="EB Garamond"/>
          <w:color w:val="000000"/>
          <w:sz w:val="26"/>
          <w:szCs w:val="26"/>
        </w:rPr>
        <w:t>A</w:t>
      </w:r>
      <w:r w:rsidR="006803AD" w:rsidRPr="004544F5">
        <w:rPr>
          <w:rFonts w:ascii="EB Garamond" w:eastAsia="EB Garamond" w:hAnsi="EB Garamond" w:cs="EB Garamond"/>
          <w:color w:val="000000"/>
          <w:sz w:val="26"/>
          <w:szCs w:val="26"/>
        </w:rPr>
        <w:t xml:space="preserve"> GEPRE</w:t>
      </w:r>
      <w:r w:rsidR="006803AD">
        <w:rPr>
          <w:rFonts w:ascii="EB Garamond" w:eastAsia="EB Garamond" w:hAnsi="EB Garamond" w:cs="EB Garamond"/>
          <w:color w:val="000000"/>
          <w:sz w:val="26"/>
          <w:szCs w:val="26"/>
        </w:rPr>
        <w:t xml:space="preserve"> enviará</w:t>
      </w:r>
      <w:r w:rsidR="006803AD" w:rsidRPr="004544F5">
        <w:rPr>
          <w:rFonts w:ascii="EB Garamond" w:eastAsia="EB Garamond" w:hAnsi="EB Garamond" w:cs="EB Garamond"/>
          <w:color w:val="000000"/>
          <w:sz w:val="26"/>
          <w:szCs w:val="26"/>
        </w:rPr>
        <w:t xml:space="preserve"> à Procuradoria Geral </w:t>
      </w:r>
      <w:r w:rsidR="006803AD">
        <w:rPr>
          <w:rFonts w:ascii="EB Garamond" w:eastAsia="EB Garamond" w:hAnsi="EB Garamond" w:cs="EB Garamond"/>
          <w:color w:val="000000"/>
          <w:sz w:val="26"/>
          <w:szCs w:val="26"/>
        </w:rPr>
        <w:t>do Estado, no prazo de 10 dias, a</w:t>
      </w:r>
      <w:r w:rsidRPr="004544F5">
        <w:rPr>
          <w:rFonts w:ascii="EB Garamond" w:eastAsia="EB Garamond" w:hAnsi="EB Garamond" w:cs="EB Garamond"/>
          <w:color w:val="000000"/>
          <w:sz w:val="26"/>
          <w:szCs w:val="26"/>
        </w:rPr>
        <w:t xml:space="preserve"> lista de credores</w:t>
      </w:r>
      <w:r w:rsidR="006803AD">
        <w:rPr>
          <w:rFonts w:ascii="EB Garamond" w:eastAsia="EB Garamond" w:hAnsi="EB Garamond" w:cs="EB Garamond"/>
          <w:color w:val="000000"/>
          <w:sz w:val="26"/>
          <w:szCs w:val="26"/>
        </w:rPr>
        <w:t xml:space="preserve"> mencionada no item 5.1</w:t>
      </w:r>
      <w:r w:rsidRPr="004544F5">
        <w:rPr>
          <w:rFonts w:ascii="EB Garamond" w:eastAsia="EB Garamond" w:hAnsi="EB Garamond" w:cs="EB Garamond"/>
          <w:color w:val="000000"/>
          <w:sz w:val="26"/>
          <w:szCs w:val="26"/>
        </w:rPr>
        <w:t>, em ordem cronológica, até o limite do saldo disponível na conta</w:t>
      </w:r>
      <w:r w:rsidR="00703BB1">
        <w:rPr>
          <w:rFonts w:ascii="EB Garamond" w:eastAsia="EB Garamond" w:hAnsi="EB Garamond" w:cs="EB Garamond"/>
          <w:color w:val="000000"/>
          <w:sz w:val="26"/>
          <w:szCs w:val="26"/>
        </w:rPr>
        <w:t xml:space="preserve"> </w:t>
      </w:r>
      <w:r w:rsidR="00703BB1" w:rsidRPr="00A75F2D">
        <w:rPr>
          <w:rFonts w:ascii="EB Garamond" w:eastAsia="EB Garamond" w:hAnsi="EB Garamond" w:cs="EB Garamond"/>
          <w:color w:val="000000"/>
          <w:sz w:val="26"/>
          <w:szCs w:val="26"/>
        </w:rPr>
        <w:t>2900117606758</w:t>
      </w:r>
      <w:r w:rsidRPr="004544F5">
        <w:rPr>
          <w:rFonts w:ascii="EB Garamond" w:eastAsia="EB Garamond" w:hAnsi="EB Garamond" w:cs="EB Garamond"/>
          <w:color w:val="000000"/>
          <w:sz w:val="26"/>
          <w:szCs w:val="26"/>
        </w:rPr>
        <w:t xml:space="preserve">, </w:t>
      </w:r>
      <w:r w:rsidR="006803AD">
        <w:rPr>
          <w:rFonts w:ascii="EB Garamond" w:eastAsia="EB Garamond" w:hAnsi="EB Garamond" w:cs="EB Garamond"/>
          <w:color w:val="000000"/>
          <w:sz w:val="26"/>
          <w:szCs w:val="26"/>
        </w:rPr>
        <w:t>incluindo</w:t>
      </w:r>
      <w:r w:rsidRPr="004544F5">
        <w:rPr>
          <w:rFonts w:ascii="EB Garamond" w:eastAsia="EB Garamond" w:hAnsi="EB Garamond" w:cs="EB Garamond"/>
          <w:color w:val="000000"/>
          <w:sz w:val="26"/>
          <w:szCs w:val="26"/>
        </w:rPr>
        <w:t xml:space="preserve"> certidão com critérios de cálculos, nome dos credores e respectivos valores com deságio, até o limite do saldo existente na conta, bem como memória individual de cálculo dos mesmos e critérios de correção.</w:t>
      </w:r>
    </w:p>
    <w:p w:rsidR="004544F5" w:rsidRDefault="004544F5">
      <w:pPr>
        <w:ind w:firstLine="1134"/>
        <w:jc w:val="both"/>
        <w:rPr>
          <w:rFonts w:ascii="EB Garamond" w:eastAsia="EB Garamond" w:hAnsi="EB Garamond" w:cs="EB Garamond"/>
          <w:color w:val="000000"/>
          <w:sz w:val="26"/>
          <w:szCs w:val="26"/>
        </w:rPr>
      </w:pPr>
    </w:p>
    <w:p w:rsidR="004544F5" w:rsidRDefault="00AC366F">
      <w:pPr>
        <w:ind w:firstLine="1134"/>
        <w:jc w:val="both"/>
        <w:rPr>
          <w:rFonts w:ascii="EB Garamond" w:eastAsia="EB Garamond" w:hAnsi="EB Garamond" w:cs="EB Garamond"/>
          <w:color w:val="000000"/>
          <w:sz w:val="26"/>
          <w:szCs w:val="26"/>
        </w:rPr>
      </w:pPr>
      <w:r>
        <w:rPr>
          <w:rFonts w:ascii="EB Garamond" w:eastAsia="EB Garamond" w:hAnsi="EB Garamond" w:cs="EB Garamond"/>
          <w:color w:val="000000"/>
          <w:sz w:val="26"/>
          <w:szCs w:val="26"/>
        </w:rPr>
        <w:t xml:space="preserve">§ 1º </w:t>
      </w:r>
      <w:r w:rsidR="004544F5" w:rsidRPr="004544F5">
        <w:rPr>
          <w:rFonts w:ascii="EB Garamond" w:eastAsia="EB Garamond" w:hAnsi="EB Garamond" w:cs="EB Garamond"/>
          <w:color w:val="000000"/>
          <w:sz w:val="26"/>
          <w:szCs w:val="26"/>
        </w:rPr>
        <w:t>Recebida a lista e documentação a Procuradoria Geral do Estado analisará os aspectos formais e materiais, destacando-se em especial a titularidade do crédito, a legitimidade do requerente, a individualização em caso de múltiplos credores, a quantificação dos créditos e seu valor atualizado, as cessões e sucessões, os erros materiais, as penhoras e outros ônus incidentes sobre o crédito.</w:t>
      </w:r>
    </w:p>
    <w:p w:rsidR="004544F5" w:rsidRDefault="004544F5">
      <w:pPr>
        <w:ind w:firstLine="1134"/>
        <w:jc w:val="both"/>
        <w:rPr>
          <w:rFonts w:ascii="EB Garamond" w:eastAsia="EB Garamond" w:hAnsi="EB Garamond" w:cs="EB Garamond"/>
          <w:color w:val="000000"/>
          <w:sz w:val="26"/>
          <w:szCs w:val="26"/>
        </w:rPr>
      </w:pPr>
    </w:p>
    <w:p w:rsidR="004544F5" w:rsidRDefault="004544F5">
      <w:pPr>
        <w:ind w:firstLine="1134"/>
        <w:jc w:val="both"/>
        <w:rPr>
          <w:rFonts w:ascii="EB Garamond" w:eastAsia="EB Garamond" w:hAnsi="EB Garamond" w:cs="EB Garamond"/>
          <w:color w:val="000000"/>
          <w:sz w:val="26"/>
          <w:szCs w:val="26"/>
        </w:rPr>
      </w:pPr>
      <w:r w:rsidRPr="004544F5">
        <w:rPr>
          <w:rFonts w:ascii="EB Garamond" w:eastAsia="EB Garamond" w:hAnsi="EB Garamond" w:cs="EB Garamond"/>
          <w:color w:val="000000"/>
          <w:sz w:val="26"/>
          <w:szCs w:val="26"/>
        </w:rPr>
        <w:t xml:space="preserve">§2º A documentação e propostas de credores que extrapolem o limite de saldo disponível na conta, será devolvida também </w:t>
      </w:r>
      <w:r w:rsidR="006803AD">
        <w:rPr>
          <w:rFonts w:ascii="EB Garamond" w:eastAsia="EB Garamond" w:hAnsi="EB Garamond" w:cs="EB Garamond"/>
          <w:color w:val="000000"/>
          <w:sz w:val="26"/>
          <w:szCs w:val="26"/>
        </w:rPr>
        <w:t>à</w:t>
      </w:r>
      <w:r w:rsidRPr="004544F5">
        <w:rPr>
          <w:rFonts w:ascii="EB Garamond" w:eastAsia="EB Garamond" w:hAnsi="EB Garamond" w:cs="EB Garamond"/>
          <w:color w:val="000000"/>
          <w:sz w:val="26"/>
          <w:szCs w:val="26"/>
        </w:rPr>
        <w:t xml:space="preserve"> procuradoria, sem apresentação de cálculos de atualização.</w:t>
      </w:r>
    </w:p>
    <w:p w:rsidR="004544F5" w:rsidRDefault="004544F5">
      <w:pPr>
        <w:ind w:firstLine="1134"/>
        <w:jc w:val="both"/>
        <w:rPr>
          <w:rFonts w:ascii="EB Garamond" w:eastAsia="EB Garamond" w:hAnsi="EB Garamond" w:cs="EB Garamond"/>
          <w:color w:val="000000"/>
          <w:sz w:val="26"/>
          <w:szCs w:val="26"/>
        </w:rPr>
      </w:pPr>
    </w:p>
    <w:p w:rsidR="006803AD" w:rsidRPr="00A75F2D" w:rsidRDefault="006803AD">
      <w:pPr>
        <w:ind w:firstLine="1134"/>
        <w:jc w:val="both"/>
        <w:rPr>
          <w:rFonts w:ascii="EB Garamond" w:eastAsia="EB Garamond" w:hAnsi="EB Garamond" w:cs="EB Garamond"/>
          <w:color w:val="000000"/>
          <w:sz w:val="26"/>
          <w:szCs w:val="26"/>
        </w:rPr>
      </w:pPr>
      <w:proofErr w:type="gramStart"/>
      <w:r w:rsidRPr="006803AD">
        <w:rPr>
          <w:rFonts w:ascii="EB Garamond" w:eastAsia="EB Garamond" w:hAnsi="EB Garamond" w:cs="EB Garamond"/>
          <w:color w:val="000000"/>
          <w:sz w:val="26"/>
          <w:szCs w:val="26"/>
        </w:rPr>
        <w:t>5.3 Identificado</w:t>
      </w:r>
      <w:proofErr w:type="gramEnd"/>
      <w:r w:rsidRPr="006803AD">
        <w:rPr>
          <w:rFonts w:ascii="EB Garamond" w:eastAsia="EB Garamond" w:hAnsi="EB Garamond" w:cs="EB Garamond"/>
          <w:color w:val="000000"/>
          <w:sz w:val="26"/>
          <w:szCs w:val="26"/>
        </w:rPr>
        <w:t xml:space="preserve"> fato impeditivo ao acordo, a CONPREC indeferirá a proposta.</w:t>
      </w:r>
    </w:p>
    <w:p w:rsidR="00E058D9" w:rsidRPr="00D82CFE"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D82CFE">
        <w:rPr>
          <w:rFonts w:ascii="EB Garamond" w:eastAsia="EB Garamond" w:hAnsi="EB Garamond" w:cs="EB Garamond"/>
          <w:color w:val="000000"/>
          <w:sz w:val="26"/>
          <w:szCs w:val="26"/>
        </w:rPr>
        <w:t>5.</w:t>
      </w:r>
      <w:r w:rsidR="006803AD">
        <w:rPr>
          <w:rFonts w:ascii="EB Garamond" w:eastAsia="EB Garamond" w:hAnsi="EB Garamond" w:cs="EB Garamond"/>
          <w:color w:val="000000"/>
          <w:sz w:val="26"/>
          <w:szCs w:val="26"/>
        </w:rPr>
        <w:t>4</w:t>
      </w:r>
      <w:r w:rsidRPr="00D82CFE">
        <w:rPr>
          <w:rFonts w:ascii="EB Garamond" w:eastAsia="EB Garamond" w:hAnsi="EB Garamond" w:cs="EB Garamond"/>
          <w:color w:val="000000"/>
          <w:sz w:val="26"/>
          <w:szCs w:val="26"/>
        </w:rPr>
        <w:t xml:space="preserve"> Havendo</w:t>
      </w:r>
      <w:proofErr w:type="gramEnd"/>
      <w:r w:rsidRPr="00D82CFE">
        <w:rPr>
          <w:rFonts w:ascii="EB Garamond" w:eastAsia="EB Garamond" w:hAnsi="EB Garamond" w:cs="EB Garamond"/>
          <w:color w:val="000000"/>
          <w:sz w:val="26"/>
          <w:szCs w:val="26"/>
        </w:rPr>
        <w:t xml:space="preserve"> desistência do credor na conciliação, o fato será informado nos autos por petição, retornando o precatório à sua posição originária da ordem cronológica.</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b/>
          <w:color w:val="000000"/>
          <w:sz w:val="26"/>
          <w:szCs w:val="26"/>
        </w:rPr>
      </w:pPr>
      <w:r w:rsidRPr="00A75F2D">
        <w:rPr>
          <w:rFonts w:ascii="EB Garamond" w:eastAsia="EB Garamond" w:hAnsi="EB Garamond" w:cs="EB Garamond"/>
          <w:b/>
          <w:color w:val="000000"/>
          <w:sz w:val="26"/>
          <w:szCs w:val="26"/>
        </w:rPr>
        <w:lastRenderedPageBreak/>
        <w:t xml:space="preserve">6 </w:t>
      </w:r>
      <w:r w:rsidR="006803AD" w:rsidRPr="006803AD">
        <w:rPr>
          <w:rFonts w:ascii="EB Garamond" w:eastAsia="EB Garamond" w:hAnsi="EB Garamond" w:cs="EB Garamond"/>
          <w:b/>
          <w:color w:val="000000"/>
          <w:sz w:val="26"/>
          <w:szCs w:val="26"/>
        </w:rPr>
        <w:t xml:space="preserve">DA ANÁLISE E HOMOLOGAÇÃO DAS PROPOSTAS </w:t>
      </w:r>
      <w:proofErr w:type="gramStart"/>
      <w:r w:rsidR="006803AD" w:rsidRPr="006803AD">
        <w:rPr>
          <w:rFonts w:ascii="EB Garamond" w:eastAsia="EB Garamond" w:hAnsi="EB Garamond" w:cs="EB Garamond"/>
          <w:b/>
          <w:color w:val="000000"/>
          <w:sz w:val="26"/>
          <w:szCs w:val="26"/>
        </w:rPr>
        <w:t>FORMALIZADAS  PELA</w:t>
      </w:r>
      <w:proofErr w:type="gramEnd"/>
      <w:r w:rsidR="006803AD" w:rsidRPr="006803AD">
        <w:rPr>
          <w:rFonts w:ascii="EB Garamond" w:eastAsia="EB Garamond" w:hAnsi="EB Garamond" w:cs="EB Garamond"/>
          <w:b/>
          <w:color w:val="000000"/>
          <w:sz w:val="26"/>
          <w:szCs w:val="26"/>
        </w:rPr>
        <w:t xml:space="preserve"> CONPREC</w:t>
      </w:r>
    </w:p>
    <w:p w:rsidR="00E058D9" w:rsidRPr="00A75F2D" w:rsidRDefault="00E058D9">
      <w:pPr>
        <w:ind w:firstLine="1134"/>
        <w:jc w:val="both"/>
        <w:rPr>
          <w:rFonts w:ascii="EB Garamond" w:eastAsia="EB Garamond" w:hAnsi="EB Garamond" w:cs="EB Garamond"/>
          <w:b/>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6.1 Feita</w:t>
      </w:r>
      <w:proofErr w:type="gramEnd"/>
      <w:r w:rsidRPr="00A75F2D">
        <w:rPr>
          <w:rFonts w:ascii="EB Garamond" w:eastAsia="EB Garamond" w:hAnsi="EB Garamond" w:cs="EB Garamond"/>
          <w:color w:val="000000"/>
          <w:sz w:val="26"/>
          <w:szCs w:val="26"/>
        </w:rPr>
        <w:t xml:space="preserve"> a atualização dos créditos dos precatórios dos credores que tenham apresentado proposta de acordo, a Câmara de Conciliação de Precatórios reunir-se-á para analisar e classificar as propostas, de forma individualizada, elaborando, ao final, lista preliminar.</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6.2 Durante</w:t>
      </w:r>
      <w:proofErr w:type="gramEnd"/>
      <w:r w:rsidRPr="00A75F2D">
        <w:rPr>
          <w:rFonts w:ascii="EB Garamond" w:eastAsia="EB Garamond" w:hAnsi="EB Garamond" w:cs="EB Garamond"/>
          <w:color w:val="000000"/>
          <w:sz w:val="26"/>
          <w:szCs w:val="26"/>
        </w:rPr>
        <w:t xml:space="preserve"> a sessão de que trata o </w:t>
      </w:r>
      <w:r w:rsidRPr="00A75F2D">
        <w:rPr>
          <w:rFonts w:ascii="EB Garamond" w:eastAsia="EB Garamond" w:hAnsi="EB Garamond" w:cs="EB Garamond"/>
          <w:sz w:val="26"/>
          <w:szCs w:val="26"/>
        </w:rPr>
        <w:t>item 6.1</w:t>
      </w:r>
      <w:r w:rsidRPr="00A75F2D">
        <w:rPr>
          <w:rFonts w:ascii="EB Garamond" w:eastAsia="EB Garamond" w:hAnsi="EB Garamond" w:cs="EB Garamond"/>
          <w:color w:val="000000"/>
          <w:sz w:val="26"/>
          <w:szCs w:val="26"/>
        </w:rPr>
        <w:t>, poderão ser convocadas sessões extraordinárias, em razão do volume excessivo de pedidos a serem julgados.</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 xml:space="preserve">6.3 </w:t>
      </w:r>
      <w:r w:rsidRPr="00A75F2D">
        <w:rPr>
          <w:rFonts w:ascii="EB Garamond" w:eastAsia="EB Garamond" w:hAnsi="EB Garamond" w:cs="EB Garamond"/>
          <w:sz w:val="26"/>
          <w:szCs w:val="26"/>
        </w:rPr>
        <w:t>O</w:t>
      </w:r>
      <w:r w:rsidRPr="00A75F2D">
        <w:rPr>
          <w:rFonts w:ascii="EB Garamond" w:eastAsia="EB Garamond" w:hAnsi="EB Garamond" w:cs="EB Garamond"/>
          <w:color w:val="000000"/>
          <w:sz w:val="26"/>
          <w:szCs w:val="26"/>
        </w:rPr>
        <w:t>s</w:t>
      </w:r>
      <w:proofErr w:type="gramEnd"/>
      <w:r w:rsidRPr="00A75F2D">
        <w:rPr>
          <w:rFonts w:ascii="EB Garamond" w:eastAsia="EB Garamond" w:hAnsi="EB Garamond" w:cs="EB Garamond"/>
          <w:color w:val="000000"/>
          <w:sz w:val="26"/>
          <w:szCs w:val="26"/>
        </w:rPr>
        <w:t xml:space="preserve"> credores serão ordenados pela ordem cronológica fornecida pelo Tribunal, independente da data </w:t>
      </w:r>
      <w:r w:rsidRPr="00A75F2D">
        <w:rPr>
          <w:rFonts w:ascii="EB Garamond" w:eastAsia="EB Garamond" w:hAnsi="EB Garamond" w:cs="EB Garamond"/>
          <w:sz w:val="26"/>
          <w:szCs w:val="26"/>
        </w:rPr>
        <w:t>que tenha ocorrido o requerimento ao acordo.</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6.4 Nos</w:t>
      </w:r>
      <w:proofErr w:type="gramEnd"/>
      <w:r w:rsidRPr="00A75F2D">
        <w:rPr>
          <w:rFonts w:ascii="EB Garamond" w:eastAsia="EB Garamond" w:hAnsi="EB Garamond" w:cs="EB Garamond"/>
          <w:color w:val="000000"/>
          <w:sz w:val="26"/>
          <w:szCs w:val="26"/>
        </w:rPr>
        <w:t xml:space="preserve"> casos em que não se possa estabelecer a precedência cronológica entre 2 (dois) ou mais créditos em precatórios, o desempate dar-se-á consoante os critérios de </w:t>
      </w:r>
      <w:proofErr w:type="spellStart"/>
      <w:r w:rsidRPr="00A75F2D">
        <w:rPr>
          <w:rFonts w:ascii="EB Garamond" w:eastAsia="EB Garamond" w:hAnsi="EB Garamond" w:cs="EB Garamond"/>
          <w:color w:val="000000"/>
          <w:sz w:val="26"/>
          <w:szCs w:val="26"/>
        </w:rPr>
        <w:t>superpreferência</w:t>
      </w:r>
      <w:proofErr w:type="spellEnd"/>
      <w:r w:rsidRPr="00A75F2D">
        <w:rPr>
          <w:rFonts w:ascii="EB Garamond" w:eastAsia="EB Garamond" w:hAnsi="EB Garamond" w:cs="EB Garamond"/>
          <w:color w:val="000000"/>
          <w:sz w:val="26"/>
          <w:szCs w:val="26"/>
        </w:rPr>
        <w:t xml:space="preserve"> estabelecidos na Constituição Federal, e já reconhecidos pela Presidência do TJPB na forma da Resolução CNJ nº 303/2019, a saber:</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 – </w:t>
      </w:r>
      <w:proofErr w:type="gramStart"/>
      <w:r w:rsidRPr="00A75F2D">
        <w:rPr>
          <w:rFonts w:ascii="EB Garamond" w:eastAsia="EB Garamond" w:hAnsi="EB Garamond" w:cs="EB Garamond"/>
          <w:color w:val="000000"/>
          <w:sz w:val="26"/>
          <w:szCs w:val="26"/>
        </w:rPr>
        <w:t>precatórios</w:t>
      </w:r>
      <w:proofErr w:type="gramEnd"/>
      <w:r w:rsidRPr="00A75F2D">
        <w:rPr>
          <w:rFonts w:ascii="EB Garamond" w:eastAsia="EB Garamond" w:hAnsi="EB Garamond" w:cs="EB Garamond"/>
          <w:color w:val="000000"/>
          <w:sz w:val="26"/>
          <w:szCs w:val="26"/>
        </w:rPr>
        <w:t xml:space="preserve"> alimentares cujos titulares, originários ou por sucessão hereditária, sejam portadores de doença grave;</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II – </w:t>
      </w:r>
      <w:proofErr w:type="gramStart"/>
      <w:r w:rsidRPr="00A75F2D">
        <w:rPr>
          <w:rFonts w:ascii="EB Garamond" w:eastAsia="EB Garamond" w:hAnsi="EB Garamond" w:cs="EB Garamond"/>
          <w:color w:val="000000"/>
          <w:sz w:val="26"/>
          <w:szCs w:val="26"/>
        </w:rPr>
        <w:t>precatórios</w:t>
      </w:r>
      <w:proofErr w:type="gramEnd"/>
      <w:r w:rsidRPr="00A75F2D">
        <w:rPr>
          <w:rFonts w:ascii="EB Garamond" w:eastAsia="EB Garamond" w:hAnsi="EB Garamond" w:cs="EB Garamond"/>
          <w:color w:val="000000"/>
          <w:sz w:val="26"/>
          <w:szCs w:val="26"/>
        </w:rPr>
        <w:t xml:space="preserve"> alimentares cujos titulares, originários ou por sucessão hereditária, sejam maiores de 60 (sessenta anos);</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III – precatórios alimentares cujos titulares, originários ou por sucessão hereditária, sejam pessoas com deficiência, na forma da lei;</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IV – </w:t>
      </w:r>
      <w:proofErr w:type="gramStart"/>
      <w:r w:rsidRPr="00A75F2D">
        <w:rPr>
          <w:rFonts w:ascii="EB Garamond" w:eastAsia="EB Garamond" w:hAnsi="EB Garamond" w:cs="EB Garamond"/>
          <w:color w:val="000000"/>
          <w:sz w:val="26"/>
          <w:szCs w:val="26"/>
        </w:rPr>
        <w:t>precatórios</w:t>
      </w:r>
      <w:proofErr w:type="gramEnd"/>
      <w:r w:rsidRPr="00A75F2D">
        <w:rPr>
          <w:rFonts w:ascii="EB Garamond" w:eastAsia="EB Garamond" w:hAnsi="EB Garamond" w:cs="EB Garamond"/>
          <w:color w:val="000000"/>
          <w:sz w:val="26"/>
          <w:szCs w:val="26"/>
        </w:rPr>
        <w:t xml:space="preserve"> alimentares cujos titulares não se enquadrem nas hipóteses anteriores;</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highlight w:val="yellow"/>
        </w:rPr>
      </w:pPr>
      <w:proofErr w:type="gramStart"/>
      <w:r w:rsidRPr="00A75F2D">
        <w:rPr>
          <w:rFonts w:ascii="EB Garamond" w:eastAsia="EB Garamond" w:hAnsi="EB Garamond" w:cs="EB Garamond"/>
          <w:color w:val="000000"/>
          <w:sz w:val="26"/>
          <w:szCs w:val="26"/>
        </w:rPr>
        <w:t>6.5 Se</w:t>
      </w:r>
      <w:proofErr w:type="gramEnd"/>
      <w:r w:rsidRPr="00A75F2D">
        <w:rPr>
          <w:rFonts w:ascii="EB Garamond" w:eastAsia="EB Garamond" w:hAnsi="EB Garamond" w:cs="EB Garamond"/>
          <w:color w:val="000000"/>
          <w:sz w:val="26"/>
          <w:szCs w:val="26"/>
        </w:rPr>
        <w:t xml:space="preserve"> a soma dos valores das propostas apresentadas for superior ao valor disponível para celebração dos acordos, deverão ser indeferidas des</w:t>
      </w:r>
      <w:r w:rsidRPr="00A75F2D">
        <w:rPr>
          <w:rFonts w:ascii="EB Garamond" w:eastAsia="EB Garamond" w:hAnsi="EB Garamond" w:cs="EB Garamond"/>
          <w:sz w:val="26"/>
          <w:szCs w:val="26"/>
        </w:rPr>
        <w:t xml:space="preserve">de logo </w:t>
      </w:r>
      <w:r w:rsidRPr="00A75F2D">
        <w:rPr>
          <w:rFonts w:ascii="EB Garamond" w:eastAsia="EB Garamond" w:hAnsi="EB Garamond" w:cs="EB Garamond"/>
          <w:color w:val="000000"/>
          <w:sz w:val="26"/>
          <w:szCs w:val="26"/>
        </w:rPr>
        <w:t>pela Câmara</w:t>
      </w:r>
      <w:r w:rsidRPr="00A75F2D">
        <w:rPr>
          <w:rFonts w:ascii="EB Garamond" w:eastAsia="EB Garamond" w:hAnsi="EB Garamond" w:cs="EB Garamond"/>
          <w:sz w:val="26"/>
          <w:szCs w:val="26"/>
        </w:rPr>
        <w:t xml:space="preserve"> de Conciliação</w:t>
      </w:r>
      <w:r w:rsidRPr="00A75F2D">
        <w:rPr>
          <w:rFonts w:ascii="EB Garamond" w:eastAsia="EB Garamond" w:hAnsi="EB Garamond" w:cs="EB Garamond"/>
          <w:color w:val="000000"/>
          <w:sz w:val="26"/>
          <w:szCs w:val="26"/>
        </w:rPr>
        <w:t xml:space="preserve"> as propostas que, após a </w:t>
      </w:r>
      <w:r w:rsidRPr="00A75F2D">
        <w:rPr>
          <w:rFonts w:ascii="EB Garamond" w:eastAsia="EB Garamond" w:hAnsi="EB Garamond" w:cs="EB Garamond"/>
          <w:sz w:val="26"/>
          <w:szCs w:val="26"/>
        </w:rPr>
        <w:t>classificação das propostas, nos termos do item 6.3</w:t>
      </w:r>
      <w:r w:rsidRPr="00A75F2D">
        <w:rPr>
          <w:rFonts w:ascii="EB Garamond" w:eastAsia="EB Garamond" w:hAnsi="EB Garamond" w:cs="EB Garamond"/>
          <w:color w:val="000000"/>
          <w:sz w:val="26"/>
          <w:szCs w:val="26"/>
        </w:rPr>
        <w:t>, excederem o valor disponível para celebração dos acordos, sem prejuízo de nova apresentação em atendimento a um novo edital.</w:t>
      </w:r>
      <w:r w:rsidRPr="00A75F2D">
        <w:rPr>
          <w:rFonts w:ascii="EB Garamond" w:eastAsia="EB Garamond" w:hAnsi="EB Garamond" w:cs="EB Garamond"/>
          <w:sz w:val="26"/>
          <w:szCs w:val="26"/>
          <w:highlight w:val="yellow"/>
        </w:rPr>
        <w:t xml:space="preserve"> </w:t>
      </w:r>
    </w:p>
    <w:p w:rsidR="00E058D9" w:rsidRPr="00A75F2D" w:rsidRDefault="00E058D9">
      <w:pPr>
        <w:ind w:firstLine="1134"/>
        <w:jc w:val="both"/>
        <w:rPr>
          <w:rFonts w:ascii="EB Garamond" w:eastAsia="EB Garamond" w:hAnsi="EB Garamond" w:cs="EB Garamond"/>
          <w:color w:val="000000"/>
          <w:sz w:val="26"/>
          <w:szCs w:val="26"/>
        </w:rPr>
      </w:pPr>
    </w:p>
    <w:p w:rsidR="004807F1" w:rsidRDefault="0008360C" w:rsidP="004807F1">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6.6 Será concedido o prazo de 5 (cinco) dias, após a divulgação da lista preliminar, para eventuais impugnações da lista de classificação, </w:t>
      </w:r>
      <w:r w:rsidR="004807F1" w:rsidRPr="00A75F2D">
        <w:rPr>
          <w:rFonts w:ascii="EB Garamond" w:eastAsia="EB Garamond" w:hAnsi="EB Garamond" w:cs="EB Garamond"/>
          <w:color w:val="000000"/>
          <w:sz w:val="26"/>
          <w:szCs w:val="26"/>
        </w:rPr>
        <w:t xml:space="preserve">as quais deverão ser feitas através do </w:t>
      </w:r>
      <w:r w:rsidR="004807F1">
        <w:rPr>
          <w:rFonts w:ascii="EB Garamond" w:eastAsia="EB Garamond" w:hAnsi="EB Garamond" w:cs="EB Garamond"/>
          <w:color w:val="000000"/>
          <w:sz w:val="26"/>
          <w:szCs w:val="26"/>
        </w:rPr>
        <w:t xml:space="preserve">site </w:t>
      </w:r>
      <w:r w:rsidR="004807F1" w:rsidRPr="00A75F2D">
        <w:rPr>
          <w:rFonts w:ascii="EB Garamond" w:eastAsia="EB Garamond" w:hAnsi="EB Garamond" w:cs="EB Garamond"/>
          <w:color w:val="000000"/>
          <w:sz w:val="26"/>
          <w:szCs w:val="26"/>
        </w:rPr>
        <w:t>da Procuradoria Geral do Estado</w:t>
      </w:r>
      <w:r w:rsidR="004807F1">
        <w:rPr>
          <w:rFonts w:ascii="EB Garamond" w:eastAsia="EB Garamond" w:hAnsi="EB Garamond" w:cs="EB Garamond"/>
          <w:color w:val="000000"/>
          <w:sz w:val="26"/>
          <w:szCs w:val="26"/>
        </w:rPr>
        <w:t xml:space="preserve"> da Paraíba </w:t>
      </w:r>
      <w:hyperlink r:id="rId9" w:history="1">
        <w:r w:rsidR="004807F1" w:rsidRPr="00A06193">
          <w:rPr>
            <w:rStyle w:val="Hyperlink"/>
            <w:rFonts w:ascii="EB Garamond" w:eastAsia="EB Garamond" w:hAnsi="EB Garamond" w:cs="EB Garamond"/>
            <w:sz w:val="26"/>
            <w:szCs w:val="26"/>
          </w:rPr>
          <w:t>www.pge.pb.gov.br</w:t>
        </w:r>
      </w:hyperlink>
      <w:r w:rsidR="004807F1" w:rsidRPr="00A75F2D">
        <w:rPr>
          <w:rFonts w:ascii="EB Garamond" w:eastAsia="EB Garamond" w:hAnsi="EB Garamond" w:cs="EB Garamond"/>
          <w:color w:val="000000"/>
          <w:sz w:val="26"/>
          <w:szCs w:val="26"/>
        </w:rPr>
        <w:t>.</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6.7 Para</w:t>
      </w:r>
      <w:proofErr w:type="gramEnd"/>
      <w:r w:rsidRPr="00A75F2D">
        <w:rPr>
          <w:rFonts w:ascii="EB Garamond" w:eastAsia="EB Garamond" w:hAnsi="EB Garamond" w:cs="EB Garamond"/>
          <w:color w:val="000000"/>
          <w:sz w:val="26"/>
          <w:szCs w:val="26"/>
        </w:rPr>
        <w:t xml:space="preserve"> análise das impugnações será convocada sessão da Câmara de Conciliação, que, ao final, </w:t>
      </w:r>
      <w:r w:rsidR="00B2323D">
        <w:rPr>
          <w:rFonts w:ascii="EB Garamond" w:eastAsia="EB Garamond" w:hAnsi="EB Garamond" w:cs="EB Garamond"/>
          <w:color w:val="000000"/>
          <w:sz w:val="26"/>
          <w:szCs w:val="26"/>
        </w:rPr>
        <w:t>decidirá</w:t>
      </w:r>
      <w:r w:rsidRPr="00A75F2D">
        <w:rPr>
          <w:rFonts w:ascii="EB Garamond" w:eastAsia="EB Garamond" w:hAnsi="EB Garamond" w:cs="EB Garamond"/>
          <w:color w:val="000000"/>
          <w:sz w:val="26"/>
          <w:szCs w:val="26"/>
        </w:rPr>
        <w:t xml:space="preserve"> </w:t>
      </w:r>
      <w:r w:rsidR="00B2323D">
        <w:rPr>
          <w:rFonts w:ascii="EB Garamond" w:eastAsia="EB Garamond" w:hAnsi="EB Garamond" w:cs="EB Garamond"/>
          <w:color w:val="000000"/>
          <w:sz w:val="26"/>
          <w:szCs w:val="26"/>
        </w:rPr>
        <w:t>sobre</w:t>
      </w:r>
      <w:r w:rsidRPr="00A75F2D">
        <w:rPr>
          <w:rFonts w:ascii="EB Garamond" w:eastAsia="EB Garamond" w:hAnsi="EB Garamond" w:cs="EB Garamond"/>
          <w:color w:val="000000"/>
          <w:sz w:val="26"/>
          <w:szCs w:val="26"/>
        </w:rPr>
        <w:t xml:space="preserve"> lista definitiva das propostas apresentadas. </w:t>
      </w:r>
    </w:p>
    <w:p w:rsidR="00E058D9" w:rsidRPr="00A75F2D" w:rsidRDefault="00E058D9">
      <w:pPr>
        <w:ind w:firstLine="1134"/>
        <w:jc w:val="both"/>
        <w:rPr>
          <w:rFonts w:ascii="EB Garamond" w:eastAsia="EB Garamond" w:hAnsi="EB Garamond" w:cs="EB Garamond"/>
          <w:color w:val="000000"/>
          <w:sz w:val="26"/>
          <w:szCs w:val="26"/>
        </w:rPr>
      </w:pPr>
    </w:p>
    <w:p w:rsidR="00E2265E" w:rsidRPr="00A75F2D" w:rsidRDefault="00E2265E" w:rsidP="00E2265E">
      <w:pPr>
        <w:ind w:firstLine="1134"/>
        <w:jc w:val="both"/>
        <w:rPr>
          <w:rFonts w:ascii="EB Garamond" w:eastAsia="EB Garamond" w:hAnsi="EB Garamond" w:cs="EB Garamond"/>
          <w:color w:val="000000"/>
          <w:sz w:val="26"/>
          <w:szCs w:val="26"/>
        </w:rPr>
      </w:pPr>
      <w:r>
        <w:rPr>
          <w:rFonts w:ascii="EB Garamond" w:eastAsia="EB Garamond" w:hAnsi="EB Garamond" w:cs="EB Garamond"/>
          <w:color w:val="000000"/>
          <w:sz w:val="26"/>
          <w:szCs w:val="26"/>
        </w:rPr>
        <w:t>6</w:t>
      </w:r>
      <w:r w:rsidRPr="00A75F2D">
        <w:rPr>
          <w:rFonts w:ascii="EB Garamond" w:eastAsia="EB Garamond" w:hAnsi="EB Garamond" w:cs="EB Garamond"/>
          <w:color w:val="000000"/>
          <w:sz w:val="26"/>
          <w:szCs w:val="26"/>
        </w:rPr>
        <w:t>.</w:t>
      </w:r>
      <w:r>
        <w:rPr>
          <w:rFonts w:ascii="EB Garamond" w:eastAsia="EB Garamond" w:hAnsi="EB Garamond" w:cs="EB Garamond"/>
          <w:color w:val="000000"/>
          <w:sz w:val="26"/>
          <w:szCs w:val="26"/>
        </w:rPr>
        <w:t>8</w:t>
      </w:r>
      <w:r w:rsidRPr="00A75F2D">
        <w:rPr>
          <w:rFonts w:ascii="EB Garamond" w:eastAsia="EB Garamond" w:hAnsi="EB Garamond" w:cs="EB Garamond"/>
          <w:color w:val="000000"/>
          <w:sz w:val="26"/>
          <w:szCs w:val="26"/>
        </w:rPr>
        <w:t xml:space="preserve"> A Procuradoria Geral do Estado providenciará a publicação, no </w:t>
      </w:r>
      <w:r>
        <w:rPr>
          <w:rFonts w:ascii="EB Garamond" w:eastAsia="EB Garamond" w:hAnsi="EB Garamond" w:cs="EB Garamond"/>
          <w:color w:val="000000"/>
          <w:sz w:val="26"/>
          <w:szCs w:val="26"/>
        </w:rPr>
        <w:t xml:space="preserve">Diário Oficial do Estado da Paraíba - </w:t>
      </w:r>
      <w:r w:rsidRPr="00A75F2D">
        <w:rPr>
          <w:rFonts w:ascii="EB Garamond" w:eastAsia="EB Garamond" w:hAnsi="EB Garamond" w:cs="EB Garamond"/>
          <w:sz w:val="26"/>
          <w:szCs w:val="26"/>
        </w:rPr>
        <w:t>DOE-PB</w:t>
      </w:r>
      <w:r w:rsidRPr="00A75F2D">
        <w:rPr>
          <w:rFonts w:ascii="EB Garamond" w:eastAsia="EB Garamond" w:hAnsi="EB Garamond" w:cs="EB Garamond"/>
          <w:color w:val="000000"/>
          <w:sz w:val="26"/>
          <w:szCs w:val="26"/>
        </w:rPr>
        <w:t>, da ata da sessão de análise e classificação das propostas, a qual conterá o extrato com as principais informações dos acordos celebrados</w:t>
      </w:r>
      <w:r>
        <w:rPr>
          <w:rFonts w:ascii="EB Garamond" w:eastAsia="EB Garamond" w:hAnsi="EB Garamond" w:cs="EB Garamond"/>
          <w:color w:val="000000"/>
          <w:sz w:val="26"/>
          <w:szCs w:val="26"/>
        </w:rPr>
        <w:t>.</w:t>
      </w:r>
    </w:p>
    <w:p w:rsidR="00E058D9" w:rsidRDefault="00E058D9">
      <w:pPr>
        <w:ind w:firstLine="1134"/>
        <w:jc w:val="both"/>
        <w:rPr>
          <w:rFonts w:ascii="EB Garamond" w:eastAsia="EB Garamond" w:hAnsi="EB Garamond" w:cs="EB Garamond"/>
          <w:color w:val="000000"/>
          <w:sz w:val="26"/>
          <w:szCs w:val="26"/>
        </w:rPr>
      </w:pPr>
    </w:p>
    <w:p w:rsidR="00E2265E" w:rsidRPr="00A75F2D" w:rsidRDefault="00E2265E">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b/>
          <w:color w:val="000000"/>
          <w:sz w:val="26"/>
          <w:szCs w:val="26"/>
        </w:rPr>
      </w:pPr>
      <w:r w:rsidRPr="00A75F2D">
        <w:rPr>
          <w:rFonts w:ascii="EB Garamond" w:eastAsia="EB Garamond" w:hAnsi="EB Garamond" w:cs="EB Garamond"/>
          <w:b/>
          <w:color w:val="000000"/>
          <w:sz w:val="26"/>
          <w:szCs w:val="26"/>
        </w:rPr>
        <w:t>7 DA FORMALIZAÇÃO DOS ACORDOS</w:t>
      </w:r>
    </w:p>
    <w:p w:rsidR="00E058D9" w:rsidRPr="00A75F2D" w:rsidRDefault="00E058D9">
      <w:pPr>
        <w:ind w:firstLine="1134"/>
        <w:jc w:val="both"/>
        <w:rPr>
          <w:rFonts w:ascii="EB Garamond" w:eastAsia="EB Garamond" w:hAnsi="EB Garamond" w:cs="EB Garamond"/>
          <w:b/>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7.1 Após</w:t>
      </w:r>
      <w:proofErr w:type="gramEnd"/>
      <w:r w:rsidRPr="00A75F2D">
        <w:rPr>
          <w:rFonts w:ascii="EB Garamond" w:eastAsia="EB Garamond" w:hAnsi="EB Garamond" w:cs="EB Garamond"/>
          <w:color w:val="000000"/>
          <w:sz w:val="26"/>
          <w:szCs w:val="26"/>
        </w:rPr>
        <w:t xml:space="preserve"> a classificação das propostas</w:t>
      </w:r>
      <w:r w:rsidR="00B2323D">
        <w:rPr>
          <w:rFonts w:ascii="EB Garamond" w:eastAsia="EB Garamond" w:hAnsi="EB Garamond" w:cs="EB Garamond"/>
          <w:color w:val="000000"/>
          <w:sz w:val="26"/>
          <w:szCs w:val="26"/>
        </w:rPr>
        <w:t xml:space="preserve"> pela CONPREC</w:t>
      </w:r>
      <w:r w:rsidRPr="00A75F2D">
        <w:rPr>
          <w:rFonts w:ascii="EB Garamond" w:eastAsia="EB Garamond" w:hAnsi="EB Garamond" w:cs="EB Garamond"/>
          <w:color w:val="000000"/>
          <w:sz w:val="26"/>
          <w:szCs w:val="26"/>
        </w:rPr>
        <w:t>,</w:t>
      </w:r>
      <w:r w:rsidR="00B2323D">
        <w:rPr>
          <w:rFonts w:ascii="EB Garamond" w:eastAsia="EB Garamond" w:hAnsi="EB Garamond" w:cs="EB Garamond"/>
          <w:color w:val="000000"/>
          <w:sz w:val="26"/>
          <w:szCs w:val="26"/>
        </w:rPr>
        <w:t xml:space="preserve"> </w:t>
      </w:r>
      <w:r w:rsidR="00E2265E">
        <w:rPr>
          <w:rFonts w:ascii="EB Garamond" w:eastAsia="EB Garamond" w:hAnsi="EB Garamond" w:cs="EB Garamond"/>
          <w:color w:val="000000"/>
          <w:sz w:val="26"/>
          <w:szCs w:val="26"/>
        </w:rPr>
        <w:t>a PGE juntará, nos autos de cada precatório que teve acordo homologado</w:t>
      </w:r>
      <w:r w:rsidR="00B2323D">
        <w:rPr>
          <w:rFonts w:ascii="EB Garamond" w:eastAsia="EB Garamond" w:hAnsi="EB Garamond" w:cs="EB Garamond"/>
          <w:color w:val="000000"/>
          <w:sz w:val="26"/>
          <w:szCs w:val="26"/>
        </w:rPr>
        <w:t>,</w:t>
      </w:r>
      <w:r w:rsidRPr="00A75F2D">
        <w:rPr>
          <w:rFonts w:ascii="EB Garamond" w:eastAsia="EB Garamond" w:hAnsi="EB Garamond" w:cs="EB Garamond"/>
          <w:color w:val="000000"/>
          <w:sz w:val="26"/>
          <w:szCs w:val="26"/>
        </w:rPr>
        <w:t xml:space="preserve"> </w:t>
      </w:r>
      <w:r w:rsidR="00E2265E">
        <w:rPr>
          <w:rFonts w:ascii="EB Garamond" w:eastAsia="EB Garamond" w:hAnsi="EB Garamond" w:cs="EB Garamond"/>
          <w:color w:val="000000"/>
          <w:sz w:val="26"/>
          <w:szCs w:val="26"/>
        </w:rPr>
        <w:t>formulário</w:t>
      </w:r>
      <w:r w:rsidRPr="00A75F2D">
        <w:rPr>
          <w:rFonts w:ascii="EB Garamond" w:eastAsia="EB Garamond" w:hAnsi="EB Garamond" w:cs="EB Garamond"/>
          <w:color w:val="000000"/>
          <w:sz w:val="26"/>
          <w:szCs w:val="26"/>
        </w:rPr>
        <w:t xml:space="preserve"> de conciliação</w:t>
      </w:r>
      <w:r w:rsidR="00B2323D">
        <w:rPr>
          <w:rFonts w:ascii="EB Garamond" w:eastAsia="EB Garamond" w:hAnsi="EB Garamond" w:cs="EB Garamond"/>
          <w:color w:val="000000"/>
          <w:sz w:val="26"/>
          <w:szCs w:val="26"/>
        </w:rPr>
        <w:t xml:space="preserve"> individual</w:t>
      </w:r>
      <w:r w:rsidR="00E2265E">
        <w:rPr>
          <w:rFonts w:ascii="EB Garamond" w:eastAsia="EB Garamond" w:hAnsi="EB Garamond" w:cs="EB Garamond"/>
          <w:color w:val="000000"/>
          <w:sz w:val="26"/>
          <w:szCs w:val="26"/>
        </w:rPr>
        <w:t xml:space="preserve"> (Anexo I)</w:t>
      </w:r>
      <w:r w:rsidRPr="00A75F2D">
        <w:rPr>
          <w:rFonts w:ascii="EB Garamond" w:eastAsia="EB Garamond" w:hAnsi="EB Garamond" w:cs="EB Garamond"/>
          <w:color w:val="000000"/>
          <w:sz w:val="26"/>
          <w:szCs w:val="26"/>
        </w:rPr>
        <w:t xml:space="preserve">, </w:t>
      </w:r>
      <w:r w:rsidR="00E2265E">
        <w:rPr>
          <w:rFonts w:ascii="EB Garamond" w:eastAsia="EB Garamond" w:hAnsi="EB Garamond" w:cs="EB Garamond"/>
          <w:color w:val="000000"/>
          <w:sz w:val="26"/>
          <w:szCs w:val="26"/>
        </w:rPr>
        <w:t>com a devida documentação, que conste</w:t>
      </w:r>
      <w:r w:rsidRPr="00A75F2D">
        <w:rPr>
          <w:rFonts w:ascii="EB Garamond" w:eastAsia="EB Garamond" w:hAnsi="EB Garamond" w:cs="EB Garamond"/>
          <w:color w:val="000000"/>
          <w:sz w:val="26"/>
          <w:szCs w:val="26"/>
        </w:rPr>
        <w:t>:</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 – </w:t>
      </w:r>
      <w:proofErr w:type="gramStart"/>
      <w:r w:rsidRPr="00A75F2D">
        <w:rPr>
          <w:rFonts w:ascii="EB Garamond" w:eastAsia="EB Garamond" w:hAnsi="EB Garamond" w:cs="EB Garamond"/>
          <w:color w:val="000000"/>
          <w:sz w:val="26"/>
          <w:szCs w:val="26"/>
        </w:rPr>
        <w:t>a</w:t>
      </w:r>
      <w:proofErr w:type="gramEnd"/>
      <w:r w:rsidRPr="00A75F2D">
        <w:rPr>
          <w:rFonts w:ascii="EB Garamond" w:eastAsia="EB Garamond" w:hAnsi="EB Garamond" w:cs="EB Garamond"/>
          <w:color w:val="000000"/>
          <w:sz w:val="26"/>
          <w:szCs w:val="26"/>
        </w:rPr>
        <w:t xml:space="preserve"> identificação do precatório que consubstancia o crédito;</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II – </w:t>
      </w:r>
      <w:proofErr w:type="gramStart"/>
      <w:r w:rsidRPr="00A75F2D">
        <w:rPr>
          <w:rFonts w:ascii="EB Garamond" w:eastAsia="EB Garamond" w:hAnsi="EB Garamond" w:cs="EB Garamond"/>
          <w:color w:val="000000"/>
          <w:sz w:val="26"/>
          <w:szCs w:val="26"/>
        </w:rPr>
        <w:t>a</w:t>
      </w:r>
      <w:proofErr w:type="gramEnd"/>
      <w:r w:rsidRPr="00A75F2D">
        <w:rPr>
          <w:rFonts w:ascii="EB Garamond" w:eastAsia="EB Garamond" w:hAnsi="EB Garamond" w:cs="EB Garamond"/>
          <w:color w:val="000000"/>
          <w:sz w:val="26"/>
          <w:szCs w:val="26"/>
        </w:rPr>
        <w:t xml:space="preserve"> qualificação das partes acordantes;</w:t>
      </w:r>
    </w:p>
    <w:p w:rsidR="00E058D9" w:rsidRPr="00A75F2D" w:rsidRDefault="002F090D">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III – o valor bruto apurado </w:t>
      </w:r>
      <w:r w:rsidR="0008360C" w:rsidRPr="00A75F2D">
        <w:rPr>
          <w:rFonts w:ascii="EB Garamond" w:eastAsia="EB Garamond" w:hAnsi="EB Garamond" w:cs="EB Garamond"/>
          <w:color w:val="000000"/>
          <w:sz w:val="26"/>
          <w:szCs w:val="26"/>
        </w:rPr>
        <w:t xml:space="preserve">e o valor conciliado, </w:t>
      </w:r>
      <w:r w:rsidR="008B1177">
        <w:rPr>
          <w:rFonts w:ascii="EB Garamond" w:eastAsia="EB Garamond" w:hAnsi="EB Garamond" w:cs="EB Garamond"/>
          <w:color w:val="000000"/>
          <w:sz w:val="26"/>
          <w:szCs w:val="26"/>
        </w:rPr>
        <w:t>segundo cálculos informados pelo</w:t>
      </w:r>
      <w:r w:rsidR="0008360C" w:rsidRPr="00A75F2D">
        <w:rPr>
          <w:rFonts w:ascii="EB Garamond" w:eastAsia="EB Garamond" w:hAnsi="EB Garamond" w:cs="EB Garamond"/>
          <w:color w:val="000000"/>
          <w:sz w:val="26"/>
          <w:szCs w:val="26"/>
        </w:rPr>
        <w:t xml:space="preserve"> Tribunal de Justiça da Paraíba</w:t>
      </w:r>
      <w:r w:rsidR="008B1177">
        <w:rPr>
          <w:rFonts w:ascii="EB Garamond" w:eastAsia="EB Garamond" w:hAnsi="EB Garamond" w:cs="EB Garamond"/>
          <w:color w:val="000000"/>
          <w:sz w:val="26"/>
          <w:szCs w:val="26"/>
        </w:rPr>
        <w:t xml:space="preserve"> à CONPREC;</w:t>
      </w: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 xml:space="preserve">IV – </w:t>
      </w:r>
      <w:proofErr w:type="gramStart"/>
      <w:r w:rsidRPr="00A75F2D">
        <w:rPr>
          <w:rFonts w:ascii="EB Garamond" w:eastAsia="EB Garamond" w:hAnsi="EB Garamond" w:cs="EB Garamond"/>
          <w:color w:val="000000"/>
          <w:sz w:val="26"/>
          <w:szCs w:val="26"/>
        </w:rPr>
        <w:t>a</w:t>
      </w:r>
      <w:proofErr w:type="gramEnd"/>
      <w:r w:rsidRPr="00A75F2D">
        <w:rPr>
          <w:rFonts w:ascii="EB Garamond" w:eastAsia="EB Garamond" w:hAnsi="EB Garamond" w:cs="EB Garamond"/>
          <w:color w:val="000000"/>
          <w:sz w:val="26"/>
          <w:szCs w:val="26"/>
        </w:rPr>
        <w:t xml:space="preserve"> previsão de expressa renúncia a qualquer discussão acerca dos critérios de cálculo do percentual apurado, do valor devido ou dos descontos</w:t>
      </w:r>
      <w:r w:rsidR="002F090D" w:rsidRPr="00A75F2D">
        <w:rPr>
          <w:rFonts w:ascii="EB Garamond" w:eastAsia="EB Garamond" w:hAnsi="EB Garamond" w:cs="EB Garamond"/>
          <w:color w:val="000000"/>
          <w:sz w:val="26"/>
          <w:szCs w:val="26"/>
        </w:rPr>
        <w:t xml:space="preserve"> e retenções legais </w:t>
      </w:r>
      <w:r w:rsidRPr="00A75F2D">
        <w:rPr>
          <w:rFonts w:ascii="EB Garamond" w:eastAsia="EB Garamond" w:hAnsi="EB Garamond" w:cs="EB Garamond"/>
          <w:color w:val="000000"/>
          <w:sz w:val="26"/>
          <w:szCs w:val="26"/>
        </w:rPr>
        <w:t>incidentes e de que o pagamento importará quitação integral da dívida objeto da conciliação em car</w:t>
      </w:r>
      <w:r w:rsidR="002F090D" w:rsidRPr="00A75F2D">
        <w:rPr>
          <w:rFonts w:ascii="EB Garamond" w:eastAsia="EB Garamond" w:hAnsi="EB Garamond" w:cs="EB Garamond"/>
          <w:color w:val="000000"/>
          <w:sz w:val="26"/>
          <w:szCs w:val="26"/>
        </w:rPr>
        <w:t>áter irrevogável e irretratável.</w:t>
      </w:r>
    </w:p>
    <w:p w:rsidR="00A75F2D" w:rsidRDefault="00A75F2D">
      <w:pPr>
        <w:ind w:firstLine="1134"/>
        <w:jc w:val="both"/>
        <w:rPr>
          <w:rFonts w:ascii="EB Garamond" w:eastAsia="EB Garamond" w:hAnsi="EB Garamond" w:cs="EB Garamond"/>
          <w:color w:val="000000"/>
          <w:sz w:val="26"/>
          <w:szCs w:val="26"/>
          <w:highlight w:val="yellow"/>
        </w:rPr>
      </w:pPr>
    </w:p>
    <w:p w:rsidR="0032172D" w:rsidRDefault="00A75F2D">
      <w:pPr>
        <w:ind w:firstLine="1134"/>
        <w:jc w:val="both"/>
        <w:rPr>
          <w:rFonts w:ascii="EB Garamond" w:eastAsia="EB Garamond" w:hAnsi="EB Garamond" w:cs="EB Garamond"/>
          <w:color w:val="000000"/>
          <w:sz w:val="26"/>
          <w:szCs w:val="26"/>
        </w:rPr>
      </w:pPr>
      <w:proofErr w:type="gramStart"/>
      <w:r w:rsidRPr="0032172D">
        <w:rPr>
          <w:rFonts w:ascii="EB Garamond" w:eastAsia="EB Garamond" w:hAnsi="EB Garamond" w:cs="EB Garamond"/>
          <w:color w:val="000000"/>
          <w:sz w:val="26"/>
          <w:szCs w:val="26"/>
        </w:rPr>
        <w:t>7.2 Havendo</w:t>
      </w:r>
      <w:proofErr w:type="gramEnd"/>
      <w:r w:rsidRPr="0032172D">
        <w:rPr>
          <w:rFonts w:ascii="EB Garamond" w:eastAsia="EB Garamond" w:hAnsi="EB Garamond" w:cs="EB Garamond"/>
          <w:color w:val="000000"/>
          <w:sz w:val="26"/>
          <w:szCs w:val="26"/>
        </w:rPr>
        <w:t xml:space="preserve"> discordância dos valores, o credor poderá desistir</w:t>
      </w:r>
      <w:r w:rsidR="0032172D" w:rsidRPr="0032172D">
        <w:rPr>
          <w:rFonts w:ascii="EB Garamond" w:eastAsia="EB Garamond" w:hAnsi="EB Garamond" w:cs="EB Garamond"/>
          <w:color w:val="000000"/>
          <w:sz w:val="26"/>
          <w:szCs w:val="26"/>
        </w:rPr>
        <w:t xml:space="preserve"> do</w:t>
      </w:r>
      <w:r w:rsidR="0032172D" w:rsidRPr="00A75F2D">
        <w:rPr>
          <w:rFonts w:ascii="EB Garamond" w:eastAsia="EB Garamond" w:hAnsi="EB Garamond" w:cs="EB Garamond"/>
          <w:color w:val="000000"/>
          <w:sz w:val="26"/>
          <w:szCs w:val="26"/>
        </w:rPr>
        <w:t xml:space="preserve"> acordo direto</w:t>
      </w:r>
      <w:r>
        <w:rPr>
          <w:rFonts w:ascii="EB Garamond" w:eastAsia="EB Garamond" w:hAnsi="EB Garamond" w:cs="EB Garamond"/>
          <w:color w:val="000000"/>
          <w:sz w:val="26"/>
          <w:szCs w:val="26"/>
        </w:rPr>
        <w:t xml:space="preserve"> </w:t>
      </w:r>
      <w:r w:rsidRPr="00A75F2D">
        <w:rPr>
          <w:rFonts w:ascii="EB Garamond" w:eastAsia="EB Garamond" w:hAnsi="EB Garamond" w:cs="EB Garamond"/>
          <w:color w:val="000000"/>
          <w:sz w:val="26"/>
          <w:szCs w:val="26"/>
        </w:rPr>
        <w:t>a qu</w:t>
      </w:r>
      <w:r w:rsidR="008B1177">
        <w:rPr>
          <w:rFonts w:ascii="EB Garamond" w:eastAsia="EB Garamond" w:hAnsi="EB Garamond" w:cs="EB Garamond"/>
          <w:color w:val="000000"/>
          <w:sz w:val="26"/>
          <w:szCs w:val="26"/>
        </w:rPr>
        <w:t>alquer tempo antes do pagamento.</w:t>
      </w:r>
    </w:p>
    <w:p w:rsidR="0032172D" w:rsidRDefault="0032172D">
      <w:pPr>
        <w:ind w:firstLine="1134"/>
        <w:jc w:val="both"/>
        <w:rPr>
          <w:rFonts w:ascii="EB Garamond" w:eastAsia="EB Garamond" w:hAnsi="EB Garamond" w:cs="EB Garamond"/>
          <w:color w:val="000000"/>
          <w:sz w:val="26"/>
          <w:szCs w:val="26"/>
        </w:rPr>
      </w:pPr>
    </w:p>
    <w:p w:rsidR="00240D04" w:rsidRPr="00A75F2D" w:rsidRDefault="00240D04" w:rsidP="00240D04">
      <w:pPr>
        <w:ind w:firstLine="1134"/>
        <w:jc w:val="both"/>
        <w:rPr>
          <w:rFonts w:ascii="EB Garamond" w:eastAsia="EB Garamond" w:hAnsi="EB Garamond" w:cs="EB Garamond"/>
          <w:b/>
          <w:color w:val="000000"/>
          <w:sz w:val="26"/>
          <w:szCs w:val="26"/>
        </w:rPr>
      </w:pPr>
      <w:r>
        <w:rPr>
          <w:rFonts w:ascii="EB Garamond" w:eastAsia="EB Garamond" w:hAnsi="EB Garamond" w:cs="EB Garamond"/>
          <w:b/>
          <w:color w:val="000000"/>
          <w:sz w:val="26"/>
          <w:szCs w:val="26"/>
        </w:rPr>
        <w:t>8</w:t>
      </w:r>
      <w:r w:rsidRPr="00A75F2D">
        <w:rPr>
          <w:rFonts w:ascii="EB Garamond" w:eastAsia="EB Garamond" w:hAnsi="EB Garamond" w:cs="EB Garamond"/>
          <w:b/>
          <w:color w:val="000000"/>
          <w:sz w:val="26"/>
          <w:szCs w:val="26"/>
        </w:rPr>
        <w:t xml:space="preserve"> DA </w:t>
      </w:r>
      <w:r>
        <w:rPr>
          <w:rFonts w:ascii="EB Garamond" w:eastAsia="EB Garamond" w:hAnsi="EB Garamond" w:cs="EB Garamond"/>
          <w:b/>
          <w:color w:val="000000"/>
          <w:sz w:val="26"/>
          <w:szCs w:val="26"/>
        </w:rPr>
        <w:t>HOMOLOGAÇÃO PELO TRIBUNAL DE JUSTIÇA</w:t>
      </w:r>
    </w:p>
    <w:p w:rsidR="00240D04" w:rsidRDefault="00240D04">
      <w:pPr>
        <w:ind w:firstLine="1134"/>
        <w:jc w:val="both"/>
        <w:rPr>
          <w:rFonts w:ascii="EB Garamond" w:eastAsia="EB Garamond" w:hAnsi="EB Garamond" w:cs="EB Garamond"/>
          <w:color w:val="000000"/>
          <w:sz w:val="26"/>
          <w:szCs w:val="26"/>
        </w:rPr>
      </w:pPr>
    </w:p>
    <w:p w:rsidR="00E058D9" w:rsidRDefault="00A13256">
      <w:pPr>
        <w:ind w:firstLine="1134"/>
        <w:jc w:val="both"/>
        <w:rPr>
          <w:rFonts w:ascii="EB Garamond" w:eastAsia="EB Garamond" w:hAnsi="EB Garamond" w:cs="EB Garamond"/>
          <w:color w:val="000000"/>
          <w:sz w:val="26"/>
          <w:szCs w:val="26"/>
        </w:rPr>
      </w:pPr>
      <w:r>
        <w:rPr>
          <w:rFonts w:ascii="EB Garamond" w:eastAsia="EB Garamond" w:hAnsi="EB Garamond" w:cs="EB Garamond"/>
          <w:color w:val="000000"/>
          <w:sz w:val="26"/>
          <w:szCs w:val="26"/>
        </w:rPr>
        <w:t>8.1</w:t>
      </w:r>
      <w:r w:rsidR="0008360C" w:rsidRPr="00A75F2D">
        <w:rPr>
          <w:rFonts w:ascii="EB Garamond" w:eastAsia="EB Garamond" w:hAnsi="EB Garamond" w:cs="EB Garamond"/>
          <w:color w:val="000000"/>
          <w:sz w:val="26"/>
          <w:szCs w:val="26"/>
        </w:rPr>
        <w:t xml:space="preserve"> A homologação do acordo pelo </w:t>
      </w:r>
      <w:r w:rsidR="008B1068">
        <w:rPr>
          <w:rFonts w:ascii="EB Garamond" w:eastAsia="EB Garamond" w:hAnsi="EB Garamond" w:cs="EB Garamond"/>
          <w:color w:val="000000"/>
          <w:sz w:val="26"/>
          <w:szCs w:val="26"/>
        </w:rPr>
        <w:t>Juiz de Conciliação de Precatórios</w:t>
      </w:r>
      <w:r w:rsidR="0008360C" w:rsidRPr="00A75F2D">
        <w:rPr>
          <w:rFonts w:ascii="EB Garamond" w:eastAsia="EB Garamond" w:hAnsi="EB Garamond" w:cs="EB Garamond"/>
          <w:color w:val="000000"/>
          <w:sz w:val="26"/>
          <w:szCs w:val="26"/>
        </w:rPr>
        <w:t xml:space="preserve"> é condição para sua </w:t>
      </w:r>
      <w:proofErr w:type="spellStart"/>
      <w:r w:rsidR="0008360C" w:rsidRPr="00A75F2D">
        <w:rPr>
          <w:rFonts w:ascii="EB Garamond" w:eastAsia="EB Garamond" w:hAnsi="EB Garamond" w:cs="EB Garamond"/>
          <w:color w:val="000000"/>
          <w:sz w:val="26"/>
          <w:szCs w:val="26"/>
        </w:rPr>
        <w:t>perfectibilização</w:t>
      </w:r>
      <w:proofErr w:type="spellEnd"/>
      <w:r w:rsidR="0008360C" w:rsidRPr="00A75F2D">
        <w:rPr>
          <w:rFonts w:ascii="EB Garamond" w:eastAsia="EB Garamond" w:hAnsi="EB Garamond" w:cs="EB Garamond"/>
          <w:color w:val="000000"/>
          <w:sz w:val="26"/>
          <w:szCs w:val="26"/>
        </w:rPr>
        <w:t xml:space="preserve"> e eficácia.</w:t>
      </w:r>
    </w:p>
    <w:p w:rsidR="008B1068" w:rsidRDefault="008B1068">
      <w:pPr>
        <w:ind w:firstLine="1134"/>
        <w:jc w:val="both"/>
        <w:rPr>
          <w:rFonts w:ascii="EB Garamond" w:eastAsia="EB Garamond" w:hAnsi="EB Garamond" w:cs="EB Garamond"/>
          <w:color w:val="000000"/>
          <w:sz w:val="26"/>
          <w:szCs w:val="26"/>
        </w:rPr>
      </w:pPr>
    </w:p>
    <w:p w:rsidR="00240D04" w:rsidRPr="00D82CFE" w:rsidRDefault="00A13256" w:rsidP="00240D04">
      <w:pPr>
        <w:ind w:firstLine="1134"/>
        <w:jc w:val="both"/>
        <w:rPr>
          <w:rFonts w:ascii="EB Garamond" w:eastAsia="EB Garamond" w:hAnsi="EB Garamond" w:cs="EB Garamond"/>
          <w:color w:val="000000"/>
          <w:sz w:val="26"/>
          <w:szCs w:val="26"/>
        </w:rPr>
      </w:pPr>
      <w:r>
        <w:rPr>
          <w:rFonts w:ascii="EB Garamond" w:eastAsia="EB Garamond" w:hAnsi="EB Garamond" w:cs="EB Garamond"/>
          <w:color w:val="000000"/>
          <w:sz w:val="26"/>
          <w:szCs w:val="26"/>
        </w:rPr>
        <w:t>8.2</w:t>
      </w:r>
      <w:r w:rsidR="008B1068">
        <w:rPr>
          <w:rFonts w:ascii="EB Garamond" w:eastAsia="EB Garamond" w:hAnsi="EB Garamond" w:cs="EB Garamond"/>
          <w:color w:val="000000"/>
          <w:sz w:val="26"/>
          <w:szCs w:val="26"/>
        </w:rPr>
        <w:t xml:space="preserve"> </w:t>
      </w:r>
      <w:r w:rsidRPr="00A13256">
        <w:rPr>
          <w:rFonts w:ascii="EB Garamond" w:eastAsia="EB Garamond" w:hAnsi="EB Garamond" w:cs="EB Garamond"/>
          <w:color w:val="000000"/>
          <w:sz w:val="26"/>
          <w:szCs w:val="26"/>
        </w:rPr>
        <w:t>Da sentença homologatória de acordos, caberá impugnação, no prazo de 05 (cinco) dias úteis, que não obstará a análise e o pagamento dos demais precatórios em que se tenha apresentado interesse em conciliar, provisionando-se o montante necessário para eventual pagamento posterior dos acordos impugnados.</w:t>
      </w:r>
    </w:p>
    <w:p w:rsidR="00240D04" w:rsidRPr="00D82CFE" w:rsidRDefault="00240D04" w:rsidP="00240D04">
      <w:pPr>
        <w:ind w:firstLine="1134"/>
        <w:jc w:val="both"/>
        <w:rPr>
          <w:rFonts w:ascii="EB Garamond" w:eastAsia="EB Garamond" w:hAnsi="EB Garamond" w:cs="EB Garamond"/>
          <w:color w:val="000000"/>
          <w:sz w:val="26"/>
          <w:szCs w:val="26"/>
        </w:rPr>
      </w:pPr>
    </w:p>
    <w:p w:rsidR="00240D04" w:rsidRPr="00D82CFE" w:rsidRDefault="00A13256" w:rsidP="00240D04">
      <w:pPr>
        <w:ind w:firstLine="1134"/>
        <w:jc w:val="both"/>
        <w:rPr>
          <w:rFonts w:ascii="EB Garamond" w:eastAsia="EB Garamond" w:hAnsi="EB Garamond" w:cs="EB Garamond"/>
          <w:color w:val="000000"/>
          <w:sz w:val="26"/>
          <w:szCs w:val="26"/>
        </w:rPr>
      </w:pPr>
      <w:proofErr w:type="gramStart"/>
      <w:r>
        <w:rPr>
          <w:rFonts w:ascii="EB Garamond" w:eastAsia="EB Garamond" w:hAnsi="EB Garamond" w:cs="EB Garamond"/>
          <w:color w:val="000000"/>
          <w:sz w:val="26"/>
          <w:szCs w:val="26"/>
        </w:rPr>
        <w:lastRenderedPageBreak/>
        <w:t>8.3</w:t>
      </w:r>
      <w:r w:rsidR="00240D04">
        <w:rPr>
          <w:rFonts w:ascii="EB Garamond" w:eastAsia="EB Garamond" w:hAnsi="EB Garamond" w:cs="EB Garamond"/>
          <w:color w:val="000000"/>
          <w:sz w:val="26"/>
          <w:szCs w:val="26"/>
        </w:rPr>
        <w:t xml:space="preserve"> </w:t>
      </w:r>
      <w:r w:rsidRPr="00A13256">
        <w:rPr>
          <w:rFonts w:ascii="EB Garamond" w:eastAsia="EB Garamond" w:hAnsi="EB Garamond" w:cs="EB Garamond"/>
          <w:color w:val="000000"/>
          <w:sz w:val="26"/>
          <w:szCs w:val="26"/>
        </w:rPr>
        <w:t>Decidida</w:t>
      </w:r>
      <w:proofErr w:type="gramEnd"/>
      <w:r w:rsidRPr="00A13256">
        <w:rPr>
          <w:rFonts w:ascii="EB Garamond" w:eastAsia="EB Garamond" w:hAnsi="EB Garamond" w:cs="EB Garamond"/>
          <w:color w:val="000000"/>
          <w:sz w:val="26"/>
          <w:szCs w:val="26"/>
        </w:rPr>
        <w:t xml:space="preserve"> em definitivo a impugnação pela Presidência do Tribunal e mediante expressa concordância com seus termos, as partes deverão ratificar sua manifestação de interesse em conciliar no prazo de 05 (cinco) dias, a contar da intimação da decisão.</w:t>
      </w:r>
    </w:p>
    <w:p w:rsidR="00240D04" w:rsidRPr="00D82CFE" w:rsidRDefault="00240D04" w:rsidP="00240D04">
      <w:pPr>
        <w:ind w:firstLine="1134"/>
        <w:jc w:val="both"/>
        <w:rPr>
          <w:rFonts w:ascii="EB Garamond" w:eastAsia="EB Garamond" w:hAnsi="EB Garamond" w:cs="EB Garamond"/>
          <w:color w:val="000000"/>
          <w:sz w:val="26"/>
          <w:szCs w:val="26"/>
        </w:rPr>
      </w:pPr>
    </w:p>
    <w:p w:rsidR="00E058D9" w:rsidRDefault="00A13256">
      <w:pPr>
        <w:ind w:firstLine="1134"/>
        <w:jc w:val="both"/>
        <w:rPr>
          <w:rFonts w:ascii="EB Garamond" w:eastAsia="EB Garamond" w:hAnsi="EB Garamond" w:cs="EB Garamond"/>
          <w:color w:val="000000"/>
          <w:sz w:val="26"/>
          <w:szCs w:val="26"/>
        </w:rPr>
      </w:pPr>
      <w:proofErr w:type="gramStart"/>
      <w:r>
        <w:rPr>
          <w:rFonts w:ascii="EB Garamond" w:eastAsia="EB Garamond" w:hAnsi="EB Garamond" w:cs="EB Garamond"/>
          <w:color w:val="000000"/>
          <w:sz w:val="26"/>
          <w:szCs w:val="26"/>
        </w:rPr>
        <w:t>8.4</w:t>
      </w:r>
      <w:r w:rsidR="00240D04">
        <w:rPr>
          <w:rFonts w:ascii="EB Garamond" w:eastAsia="EB Garamond" w:hAnsi="EB Garamond" w:cs="EB Garamond"/>
          <w:color w:val="000000"/>
          <w:sz w:val="26"/>
          <w:szCs w:val="26"/>
        </w:rPr>
        <w:t xml:space="preserve"> </w:t>
      </w:r>
      <w:r w:rsidRPr="00A13256">
        <w:rPr>
          <w:rFonts w:ascii="EB Garamond" w:eastAsia="EB Garamond" w:hAnsi="EB Garamond" w:cs="EB Garamond"/>
          <w:color w:val="000000"/>
          <w:sz w:val="26"/>
          <w:szCs w:val="26"/>
        </w:rPr>
        <w:t>Na</w:t>
      </w:r>
      <w:proofErr w:type="gramEnd"/>
      <w:r w:rsidRPr="00A13256">
        <w:rPr>
          <w:rFonts w:ascii="EB Garamond" w:eastAsia="EB Garamond" w:hAnsi="EB Garamond" w:cs="EB Garamond"/>
          <w:color w:val="000000"/>
          <w:sz w:val="26"/>
          <w:szCs w:val="26"/>
        </w:rPr>
        <w:t xml:space="preserve"> hipótese dos itens 8.2, 8.3, o pagamento dos valores discriminados no acordo homologado será realizado após a decisão final da </w:t>
      </w:r>
      <w:proofErr w:type="spellStart"/>
      <w:r w:rsidRPr="00A13256">
        <w:rPr>
          <w:rFonts w:ascii="EB Garamond" w:eastAsia="EB Garamond" w:hAnsi="EB Garamond" w:cs="EB Garamond"/>
          <w:color w:val="000000"/>
          <w:sz w:val="26"/>
          <w:szCs w:val="26"/>
        </w:rPr>
        <w:t>Presidênci</w:t>
      </w:r>
      <w:r>
        <w:rPr>
          <w:rFonts w:ascii="EB Garamond" w:eastAsia="EB Garamond" w:hAnsi="EB Garamond" w:cs="EB Garamond"/>
          <w:color w:val="000000"/>
          <w:sz w:val="26"/>
          <w:szCs w:val="26"/>
        </w:rPr>
        <w:t>A</w:t>
      </w:r>
      <w:proofErr w:type="spellEnd"/>
      <w:r>
        <w:rPr>
          <w:rFonts w:ascii="EB Garamond" w:eastAsia="EB Garamond" w:hAnsi="EB Garamond" w:cs="EB Garamond"/>
          <w:color w:val="000000"/>
          <w:sz w:val="26"/>
          <w:szCs w:val="26"/>
        </w:rPr>
        <w:t>.</w:t>
      </w:r>
    </w:p>
    <w:p w:rsidR="00A13256" w:rsidRPr="00A75F2D" w:rsidRDefault="00A13256">
      <w:pPr>
        <w:ind w:firstLine="1134"/>
        <w:jc w:val="both"/>
        <w:rPr>
          <w:rFonts w:ascii="EB Garamond" w:eastAsia="EB Garamond" w:hAnsi="EB Garamond" w:cs="EB Garamond"/>
          <w:color w:val="000000"/>
          <w:sz w:val="26"/>
          <w:szCs w:val="26"/>
        </w:rPr>
      </w:pPr>
    </w:p>
    <w:p w:rsidR="00E058D9" w:rsidRPr="00A75F2D" w:rsidRDefault="00A13256">
      <w:pPr>
        <w:ind w:firstLine="1134"/>
        <w:jc w:val="both"/>
        <w:rPr>
          <w:rFonts w:ascii="EB Garamond" w:eastAsia="EB Garamond" w:hAnsi="EB Garamond" w:cs="EB Garamond"/>
          <w:b/>
          <w:color w:val="000000"/>
          <w:sz w:val="26"/>
          <w:szCs w:val="26"/>
        </w:rPr>
      </w:pPr>
      <w:r>
        <w:rPr>
          <w:rFonts w:ascii="EB Garamond" w:eastAsia="EB Garamond" w:hAnsi="EB Garamond" w:cs="EB Garamond"/>
          <w:b/>
          <w:color w:val="000000"/>
          <w:sz w:val="26"/>
          <w:szCs w:val="26"/>
        </w:rPr>
        <w:t>9</w:t>
      </w:r>
      <w:r w:rsidR="0008360C" w:rsidRPr="00A75F2D">
        <w:rPr>
          <w:rFonts w:ascii="EB Garamond" w:eastAsia="EB Garamond" w:hAnsi="EB Garamond" w:cs="EB Garamond"/>
          <w:b/>
          <w:color w:val="000000"/>
          <w:sz w:val="26"/>
          <w:szCs w:val="26"/>
        </w:rPr>
        <w:t xml:space="preserve"> DA EFETIVAÇÃO DO PAGAMENTO</w:t>
      </w:r>
    </w:p>
    <w:p w:rsidR="00E058D9" w:rsidRPr="00A75F2D" w:rsidRDefault="00E058D9">
      <w:pPr>
        <w:ind w:firstLine="1134"/>
        <w:jc w:val="both"/>
        <w:rPr>
          <w:rFonts w:ascii="EB Garamond" w:eastAsia="EB Garamond" w:hAnsi="EB Garamond" w:cs="EB Garamond"/>
          <w:b/>
          <w:color w:val="000000"/>
          <w:sz w:val="26"/>
          <w:szCs w:val="26"/>
        </w:rPr>
      </w:pPr>
    </w:p>
    <w:p w:rsidR="00E058D9" w:rsidRPr="00A75F2D" w:rsidRDefault="00A13256">
      <w:pPr>
        <w:ind w:firstLine="1134"/>
        <w:jc w:val="both"/>
        <w:rPr>
          <w:rFonts w:ascii="EB Garamond" w:eastAsia="EB Garamond" w:hAnsi="EB Garamond" w:cs="EB Garamond"/>
          <w:color w:val="000000"/>
          <w:sz w:val="26"/>
          <w:szCs w:val="26"/>
        </w:rPr>
      </w:pPr>
      <w:proofErr w:type="gramStart"/>
      <w:r>
        <w:rPr>
          <w:rFonts w:ascii="EB Garamond" w:eastAsia="EB Garamond" w:hAnsi="EB Garamond" w:cs="EB Garamond"/>
          <w:color w:val="000000"/>
          <w:sz w:val="26"/>
          <w:szCs w:val="26"/>
        </w:rPr>
        <w:t>9</w:t>
      </w:r>
      <w:r w:rsidR="0008360C" w:rsidRPr="00A75F2D">
        <w:rPr>
          <w:rFonts w:ascii="EB Garamond" w:eastAsia="EB Garamond" w:hAnsi="EB Garamond" w:cs="EB Garamond"/>
          <w:color w:val="000000"/>
          <w:sz w:val="26"/>
          <w:szCs w:val="26"/>
        </w:rPr>
        <w:t>.1 Homologado</w:t>
      </w:r>
      <w:proofErr w:type="gramEnd"/>
      <w:r w:rsidR="0008360C" w:rsidRPr="00A75F2D">
        <w:rPr>
          <w:rFonts w:ascii="EB Garamond" w:eastAsia="EB Garamond" w:hAnsi="EB Garamond" w:cs="EB Garamond"/>
          <w:color w:val="000000"/>
          <w:sz w:val="26"/>
          <w:szCs w:val="26"/>
        </w:rPr>
        <w:t xml:space="preserve"> o acordo, incumbirá ao Tribunal de Justiça da Paraíba realizar o pagamento do valor devido.</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A13256">
      <w:pPr>
        <w:ind w:firstLine="1134"/>
        <w:jc w:val="both"/>
        <w:rPr>
          <w:rFonts w:ascii="EB Garamond" w:eastAsia="EB Garamond" w:hAnsi="EB Garamond" w:cs="EB Garamond"/>
          <w:color w:val="000000"/>
          <w:sz w:val="26"/>
          <w:szCs w:val="26"/>
        </w:rPr>
      </w:pPr>
      <w:r>
        <w:rPr>
          <w:rFonts w:ascii="EB Garamond" w:eastAsia="EB Garamond" w:hAnsi="EB Garamond" w:cs="EB Garamond"/>
          <w:color w:val="000000"/>
          <w:sz w:val="26"/>
          <w:szCs w:val="26"/>
        </w:rPr>
        <w:t>9.2</w:t>
      </w:r>
      <w:r w:rsidR="0008360C" w:rsidRPr="00A75F2D">
        <w:rPr>
          <w:rFonts w:ascii="EB Garamond" w:eastAsia="EB Garamond" w:hAnsi="EB Garamond" w:cs="EB Garamond"/>
          <w:color w:val="000000"/>
          <w:sz w:val="26"/>
          <w:szCs w:val="26"/>
        </w:rPr>
        <w:t xml:space="preserve"> A celebração de acordo não dispensa o cumprimento, pelo credor, dos requisitos legais exigidos para o levantamento da quantia depositada ou outra forma de recebimento do valor.</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A13256">
      <w:pPr>
        <w:ind w:firstLine="1134"/>
        <w:jc w:val="both"/>
        <w:rPr>
          <w:rFonts w:ascii="EB Garamond" w:eastAsia="EB Garamond" w:hAnsi="EB Garamond" w:cs="EB Garamond"/>
          <w:color w:val="000000"/>
          <w:sz w:val="26"/>
          <w:szCs w:val="26"/>
        </w:rPr>
      </w:pPr>
      <w:proofErr w:type="gramStart"/>
      <w:r>
        <w:rPr>
          <w:rFonts w:ascii="EB Garamond" w:eastAsia="EB Garamond" w:hAnsi="EB Garamond" w:cs="EB Garamond"/>
          <w:color w:val="000000"/>
          <w:sz w:val="26"/>
          <w:szCs w:val="26"/>
        </w:rPr>
        <w:t>9</w:t>
      </w:r>
      <w:r w:rsidR="0008360C" w:rsidRPr="00A75F2D">
        <w:rPr>
          <w:rFonts w:ascii="EB Garamond" w:eastAsia="EB Garamond" w:hAnsi="EB Garamond" w:cs="EB Garamond"/>
          <w:color w:val="000000"/>
          <w:sz w:val="26"/>
          <w:szCs w:val="26"/>
        </w:rPr>
        <w:t xml:space="preserve">.3 </w:t>
      </w:r>
      <w:r w:rsidR="00301E21" w:rsidRPr="00A75F2D">
        <w:rPr>
          <w:rFonts w:ascii="EB Garamond" w:eastAsia="EB Garamond" w:hAnsi="EB Garamond" w:cs="EB Garamond"/>
          <w:color w:val="000000"/>
          <w:sz w:val="26"/>
          <w:szCs w:val="26"/>
        </w:rPr>
        <w:t>Os</w:t>
      </w:r>
      <w:proofErr w:type="gramEnd"/>
      <w:r w:rsidR="00301E21" w:rsidRPr="00A75F2D">
        <w:rPr>
          <w:rFonts w:ascii="EB Garamond" w:eastAsia="EB Garamond" w:hAnsi="EB Garamond" w:cs="EB Garamond"/>
          <w:color w:val="000000"/>
          <w:sz w:val="26"/>
          <w:szCs w:val="26"/>
        </w:rPr>
        <w:t xml:space="preserve"> precatórios em que forem realizados acordos segundo este edital, que tiverem protocoladas cessões de</w:t>
      </w:r>
      <w:r w:rsidR="0008360C" w:rsidRPr="00A75F2D">
        <w:rPr>
          <w:rFonts w:ascii="EB Garamond" w:eastAsia="EB Garamond" w:hAnsi="EB Garamond" w:cs="EB Garamond"/>
          <w:color w:val="000000"/>
          <w:sz w:val="26"/>
          <w:szCs w:val="26"/>
        </w:rPr>
        <w:t xml:space="preserve"> crédito</w:t>
      </w:r>
      <w:r w:rsidR="00301E21" w:rsidRPr="00A75F2D">
        <w:rPr>
          <w:rFonts w:ascii="EB Garamond" w:eastAsia="EB Garamond" w:hAnsi="EB Garamond" w:cs="EB Garamond"/>
          <w:color w:val="000000"/>
          <w:sz w:val="26"/>
          <w:szCs w:val="26"/>
        </w:rPr>
        <w:t xml:space="preserve">, voltarão para lista cronológica sendo retirados do acordo, pois </w:t>
      </w:r>
      <w:r w:rsidR="0008360C" w:rsidRPr="00A75F2D">
        <w:rPr>
          <w:rFonts w:ascii="EB Garamond" w:eastAsia="EB Garamond" w:hAnsi="EB Garamond" w:cs="EB Garamond"/>
          <w:color w:val="000000"/>
          <w:sz w:val="26"/>
          <w:szCs w:val="26"/>
        </w:rPr>
        <w:t xml:space="preserve">o Tribunal de Justiça considerará </w:t>
      </w:r>
      <w:r w:rsidR="00301E21" w:rsidRPr="00A75F2D">
        <w:rPr>
          <w:rFonts w:ascii="EB Garamond" w:eastAsia="EB Garamond" w:hAnsi="EB Garamond" w:cs="EB Garamond"/>
          <w:color w:val="000000"/>
          <w:sz w:val="26"/>
          <w:szCs w:val="26"/>
        </w:rPr>
        <w:t xml:space="preserve">a cessão </w:t>
      </w:r>
      <w:r w:rsidR="0008360C" w:rsidRPr="00A75F2D">
        <w:rPr>
          <w:rFonts w:ascii="EB Garamond" w:eastAsia="EB Garamond" w:hAnsi="EB Garamond" w:cs="EB Garamond"/>
          <w:color w:val="000000"/>
          <w:sz w:val="26"/>
          <w:szCs w:val="26"/>
        </w:rPr>
        <w:t>como desistência</w:t>
      </w:r>
      <w:r w:rsidR="00301E21" w:rsidRPr="00A75F2D">
        <w:rPr>
          <w:rFonts w:ascii="EB Garamond" w:eastAsia="EB Garamond" w:hAnsi="EB Garamond" w:cs="EB Garamond"/>
          <w:color w:val="000000"/>
          <w:sz w:val="26"/>
          <w:szCs w:val="26"/>
        </w:rPr>
        <w:t xml:space="preserve"> do ajuste</w:t>
      </w:r>
      <w:r w:rsidR="0008360C" w:rsidRPr="00A75F2D">
        <w:rPr>
          <w:rFonts w:ascii="EB Garamond" w:eastAsia="EB Garamond" w:hAnsi="EB Garamond" w:cs="EB Garamond"/>
          <w:color w:val="000000"/>
          <w:sz w:val="26"/>
          <w:szCs w:val="26"/>
        </w:rPr>
        <w:t xml:space="preserve"> </w:t>
      </w:r>
      <w:r w:rsidR="00301E21" w:rsidRPr="00A75F2D">
        <w:rPr>
          <w:rFonts w:ascii="EB Garamond" w:eastAsia="EB Garamond" w:hAnsi="EB Garamond" w:cs="EB Garamond"/>
          <w:color w:val="000000"/>
          <w:sz w:val="26"/>
          <w:szCs w:val="26"/>
        </w:rPr>
        <w:t>pelo</w:t>
      </w:r>
      <w:r w:rsidR="0008360C" w:rsidRPr="00A75F2D">
        <w:rPr>
          <w:rFonts w:ascii="EB Garamond" w:eastAsia="EB Garamond" w:hAnsi="EB Garamond" w:cs="EB Garamond"/>
          <w:color w:val="000000"/>
          <w:sz w:val="26"/>
          <w:szCs w:val="26"/>
        </w:rPr>
        <w:t xml:space="preserve"> credor originário</w:t>
      </w:r>
      <w:r w:rsidR="00301E21" w:rsidRPr="00A75F2D">
        <w:rPr>
          <w:rFonts w:ascii="EB Garamond" w:eastAsia="EB Garamond" w:hAnsi="EB Garamond" w:cs="EB Garamond"/>
          <w:color w:val="000000"/>
          <w:sz w:val="26"/>
          <w:szCs w:val="26"/>
        </w:rPr>
        <w:t>, nos termos do art. 76, §1º, III da Resolução CNJ n° 303/2019</w:t>
      </w:r>
      <w:r w:rsidR="0008360C" w:rsidRPr="00A75F2D">
        <w:rPr>
          <w:rFonts w:ascii="EB Garamond" w:eastAsia="EB Garamond" w:hAnsi="EB Garamond" w:cs="EB Garamond"/>
          <w:color w:val="000000"/>
          <w:sz w:val="26"/>
          <w:szCs w:val="26"/>
        </w:rPr>
        <w:t>.</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A13256">
      <w:pPr>
        <w:ind w:firstLine="1134"/>
        <w:jc w:val="both"/>
        <w:rPr>
          <w:rFonts w:ascii="EB Garamond" w:eastAsia="EB Garamond" w:hAnsi="EB Garamond" w:cs="EB Garamond"/>
          <w:color w:val="000000"/>
          <w:sz w:val="26"/>
          <w:szCs w:val="26"/>
        </w:rPr>
      </w:pPr>
      <w:r>
        <w:rPr>
          <w:rFonts w:ascii="EB Garamond" w:eastAsia="EB Garamond" w:hAnsi="EB Garamond" w:cs="EB Garamond"/>
          <w:color w:val="000000"/>
          <w:sz w:val="26"/>
          <w:szCs w:val="26"/>
        </w:rPr>
        <w:t>9</w:t>
      </w:r>
      <w:r w:rsidR="0008360C" w:rsidRPr="00A75F2D">
        <w:rPr>
          <w:rFonts w:ascii="EB Garamond" w:eastAsia="EB Garamond" w:hAnsi="EB Garamond" w:cs="EB Garamond"/>
          <w:color w:val="000000"/>
          <w:sz w:val="26"/>
          <w:szCs w:val="26"/>
        </w:rPr>
        <w:t>.4 O pagamento implicará em plena e integral quitação do precatório.</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A13256">
      <w:pPr>
        <w:ind w:firstLine="1134"/>
        <w:jc w:val="both"/>
        <w:rPr>
          <w:rFonts w:ascii="EB Garamond" w:eastAsia="EB Garamond" w:hAnsi="EB Garamond" w:cs="EB Garamond"/>
          <w:color w:val="000000"/>
          <w:sz w:val="26"/>
          <w:szCs w:val="26"/>
        </w:rPr>
      </w:pPr>
      <w:r>
        <w:rPr>
          <w:rFonts w:ascii="EB Garamond" w:eastAsia="EB Garamond" w:hAnsi="EB Garamond" w:cs="EB Garamond"/>
          <w:color w:val="000000"/>
          <w:sz w:val="26"/>
          <w:szCs w:val="26"/>
        </w:rPr>
        <w:t>9</w:t>
      </w:r>
      <w:r w:rsidR="0008360C" w:rsidRPr="00A75F2D">
        <w:rPr>
          <w:rFonts w:ascii="EB Garamond" w:eastAsia="EB Garamond" w:hAnsi="EB Garamond" w:cs="EB Garamond"/>
          <w:color w:val="000000"/>
          <w:sz w:val="26"/>
          <w:szCs w:val="26"/>
        </w:rPr>
        <w:t xml:space="preserve">.5 O imposto de renda, acaso devido, será retido na fonte, pela </w:t>
      </w:r>
      <w:proofErr w:type="gramStart"/>
      <w:r w:rsidR="0008360C" w:rsidRPr="00A75F2D">
        <w:rPr>
          <w:rFonts w:ascii="EB Garamond" w:eastAsia="EB Garamond" w:hAnsi="EB Garamond" w:cs="EB Garamond"/>
          <w:color w:val="000000"/>
          <w:sz w:val="26"/>
          <w:szCs w:val="26"/>
        </w:rPr>
        <w:t>Instituição  Financeira</w:t>
      </w:r>
      <w:proofErr w:type="gramEnd"/>
      <w:r w:rsidR="0008360C" w:rsidRPr="00A75F2D">
        <w:rPr>
          <w:rFonts w:ascii="EB Garamond" w:eastAsia="EB Garamond" w:hAnsi="EB Garamond" w:cs="EB Garamond"/>
          <w:color w:val="000000"/>
          <w:sz w:val="26"/>
          <w:szCs w:val="26"/>
        </w:rPr>
        <w:t>, quando do levantamento e repassado aos cofres públicos, bem como eventual contribuição previdenciária, nos moldes da legislação em vigor.</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A13256">
      <w:pPr>
        <w:ind w:firstLine="1134"/>
        <w:jc w:val="both"/>
        <w:rPr>
          <w:rFonts w:ascii="EB Garamond" w:eastAsia="EB Garamond" w:hAnsi="EB Garamond" w:cs="EB Garamond"/>
          <w:color w:val="000000"/>
          <w:sz w:val="26"/>
          <w:szCs w:val="26"/>
        </w:rPr>
      </w:pPr>
      <w:r>
        <w:rPr>
          <w:rFonts w:ascii="EB Garamond" w:eastAsia="EB Garamond" w:hAnsi="EB Garamond" w:cs="EB Garamond"/>
          <w:color w:val="000000"/>
          <w:sz w:val="26"/>
          <w:szCs w:val="26"/>
        </w:rPr>
        <w:t>9</w:t>
      </w:r>
      <w:r w:rsidR="0008360C" w:rsidRPr="00A75F2D">
        <w:rPr>
          <w:rFonts w:ascii="EB Garamond" w:eastAsia="EB Garamond" w:hAnsi="EB Garamond" w:cs="EB Garamond"/>
          <w:color w:val="000000"/>
          <w:sz w:val="26"/>
          <w:szCs w:val="26"/>
        </w:rPr>
        <w:t>.6 O credor poderá desistir</w:t>
      </w:r>
      <w:r w:rsidR="00D80BD5" w:rsidRPr="00A75F2D">
        <w:rPr>
          <w:rFonts w:ascii="EB Garamond" w:eastAsia="EB Garamond" w:hAnsi="EB Garamond" w:cs="EB Garamond"/>
          <w:color w:val="000000"/>
          <w:sz w:val="26"/>
          <w:szCs w:val="26"/>
        </w:rPr>
        <w:t>,</w:t>
      </w:r>
      <w:r w:rsidR="0008360C" w:rsidRPr="00A75F2D">
        <w:rPr>
          <w:rFonts w:ascii="EB Garamond" w:eastAsia="EB Garamond" w:hAnsi="EB Garamond" w:cs="EB Garamond"/>
          <w:color w:val="000000"/>
          <w:sz w:val="26"/>
          <w:szCs w:val="26"/>
        </w:rPr>
        <w:t xml:space="preserve"> </w:t>
      </w:r>
      <w:r w:rsidR="00D80BD5" w:rsidRPr="00A75F2D">
        <w:rPr>
          <w:rFonts w:ascii="EB Garamond" w:eastAsia="EB Garamond" w:hAnsi="EB Garamond" w:cs="EB Garamond"/>
          <w:color w:val="000000"/>
          <w:sz w:val="26"/>
          <w:szCs w:val="26"/>
        </w:rPr>
        <w:t xml:space="preserve">de forma expressa e por escrito, </w:t>
      </w:r>
      <w:r w:rsidR="0008360C" w:rsidRPr="00A75F2D">
        <w:rPr>
          <w:rFonts w:ascii="EB Garamond" w:eastAsia="EB Garamond" w:hAnsi="EB Garamond" w:cs="EB Garamond"/>
          <w:color w:val="000000"/>
          <w:sz w:val="26"/>
          <w:szCs w:val="26"/>
        </w:rPr>
        <w:t>da proposta de acordo a qualquer momento,</w:t>
      </w:r>
      <w:r w:rsidR="00301E21" w:rsidRPr="00A75F2D">
        <w:rPr>
          <w:rFonts w:ascii="EB Garamond" w:eastAsia="EB Garamond" w:hAnsi="EB Garamond" w:cs="EB Garamond"/>
          <w:color w:val="000000"/>
          <w:sz w:val="26"/>
          <w:szCs w:val="26"/>
        </w:rPr>
        <w:t xml:space="preserve"> até o efetivo pagamento</w:t>
      </w:r>
      <w:r w:rsidR="00D80BD5" w:rsidRPr="00A75F2D">
        <w:rPr>
          <w:rFonts w:ascii="EB Garamond" w:eastAsia="EB Garamond" w:hAnsi="EB Garamond" w:cs="EB Garamond"/>
          <w:color w:val="000000"/>
          <w:sz w:val="26"/>
          <w:szCs w:val="26"/>
        </w:rPr>
        <w:t>, ou por prática de ato de disponibilização ou negociação de crédito com terceiros incompatível com o ajuste</w:t>
      </w:r>
      <w:r w:rsidR="0008360C" w:rsidRPr="00A75F2D">
        <w:rPr>
          <w:rFonts w:ascii="EB Garamond" w:eastAsia="EB Garamond" w:hAnsi="EB Garamond" w:cs="EB Garamond"/>
          <w:color w:val="000000"/>
          <w:sz w:val="26"/>
          <w:szCs w:val="26"/>
        </w:rPr>
        <w:t>, através de petição juntada nos autos do precatório</w:t>
      </w:r>
      <w:r w:rsidR="00D80BD5" w:rsidRPr="00A75F2D">
        <w:rPr>
          <w:rFonts w:ascii="EB Garamond" w:eastAsia="EB Garamond" w:hAnsi="EB Garamond" w:cs="EB Garamond"/>
          <w:color w:val="000000"/>
          <w:sz w:val="26"/>
          <w:szCs w:val="26"/>
        </w:rPr>
        <w:t>.</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A13256">
      <w:pPr>
        <w:ind w:firstLine="1134"/>
        <w:jc w:val="both"/>
        <w:rPr>
          <w:rFonts w:ascii="EB Garamond" w:eastAsia="EB Garamond" w:hAnsi="EB Garamond" w:cs="EB Garamond"/>
          <w:b/>
          <w:color w:val="000000"/>
          <w:sz w:val="26"/>
          <w:szCs w:val="26"/>
        </w:rPr>
      </w:pPr>
      <w:r>
        <w:rPr>
          <w:rFonts w:ascii="EB Garamond" w:eastAsia="EB Garamond" w:hAnsi="EB Garamond" w:cs="EB Garamond"/>
          <w:b/>
          <w:color w:val="000000"/>
          <w:sz w:val="26"/>
          <w:szCs w:val="26"/>
        </w:rPr>
        <w:t>10</w:t>
      </w:r>
      <w:r w:rsidR="008B1068">
        <w:rPr>
          <w:rFonts w:ascii="EB Garamond" w:eastAsia="EB Garamond" w:hAnsi="EB Garamond" w:cs="EB Garamond"/>
          <w:b/>
          <w:color w:val="000000"/>
          <w:sz w:val="26"/>
          <w:szCs w:val="26"/>
        </w:rPr>
        <w:t xml:space="preserve"> DISPOSIÇÕES FINAIS</w:t>
      </w:r>
    </w:p>
    <w:p w:rsidR="00E058D9" w:rsidRPr="00A75F2D" w:rsidRDefault="00E058D9">
      <w:pPr>
        <w:ind w:firstLine="1134"/>
        <w:jc w:val="both"/>
        <w:rPr>
          <w:rFonts w:ascii="EB Garamond" w:eastAsia="EB Garamond" w:hAnsi="EB Garamond" w:cs="EB Garamond"/>
          <w:b/>
          <w:color w:val="000000"/>
          <w:sz w:val="26"/>
          <w:szCs w:val="26"/>
        </w:rPr>
      </w:pPr>
    </w:p>
    <w:p w:rsidR="00232A60" w:rsidRDefault="00A13256" w:rsidP="00232A60">
      <w:pPr>
        <w:ind w:firstLine="1134"/>
        <w:jc w:val="both"/>
        <w:rPr>
          <w:rFonts w:ascii="EB Garamond" w:eastAsia="EB Garamond" w:hAnsi="EB Garamond" w:cs="EB Garamond"/>
          <w:color w:val="000000"/>
          <w:sz w:val="26"/>
          <w:szCs w:val="26"/>
        </w:rPr>
      </w:pPr>
      <w:r>
        <w:rPr>
          <w:rFonts w:ascii="EB Garamond" w:eastAsia="EB Garamond" w:hAnsi="EB Garamond" w:cs="EB Garamond"/>
          <w:color w:val="000000"/>
          <w:sz w:val="26"/>
          <w:szCs w:val="26"/>
        </w:rPr>
        <w:t>10</w:t>
      </w:r>
      <w:r w:rsidR="003A49C7">
        <w:rPr>
          <w:rFonts w:ascii="EB Garamond" w:eastAsia="EB Garamond" w:hAnsi="EB Garamond" w:cs="EB Garamond"/>
          <w:color w:val="000000"/>
          <w:sz w:val="26"/>
          <w:szCs w:val="26"/>
        </w:rPr>
        <w:t xml:space="preserve">.1 Até o momento do efetivo pagamento, constatando a </w:t>
      </w:r>
      <w:proofErr w:type="gramStart"/>
      <w:r w:rsidR="003A49C7">
        <w:rPr>
          <w:rFonts w:ascii="EB Garamond" w:eastAsia="EB Garamond" w:hAnsi="EB Garamond" w:cs="EB Garamond"/>
          <w:color w:val="000000"/>
          <w:sz w:val="26"/>
          <w:szCs w:val="26"/>
        </w:rPr>
        <w:t xml:space="preserve">Presidência  </w:t>
      </w:r>
      <w:r w:rsidR="003A49C7" w:rsidRPr="00A75F2D">
        <w:rPr>
          <w:rFonts w:ascii="EB Garamond" w:eastAsia="EB Garamond" w:hAnsi="EB Garamond" w:cs="EB Garamond"/>
          <w:color w:val="000000"/>
          <w:sz w:val="26"/>
          <w:szCs w:val="26"/>
        </w:rPr>
        <w:t>irregularidades</w:t>
      </w:r>
      <w:proofErr w:type="gramEnd"/>
      <w:r w:rsidR="003A49C7" w:rsidRPr="00A75F2D">
        <w:rPr>
          <w:rFonts w:ascii="EB Garamond" w:eastAsia="EB Garamond" w:hAnsi="EB Garamond" w:cs="EB Garamond"/>
          <w:color w:val="000000"/>
          <w:sz w:val="26"/>
          <w:szCs w:val="26"/>
        </w:rPr>
        <w:t xml:space="preserve"> relativas à legitimidade do habilitante ou a outros pressupostos </w:t>
      </w:r>
      <w:r w:rsidR="003A49C7" w:rsidRPr="00A75F2D">
        <w:rPr>
          <w:rFonts w:ascii="EB Garamond" w:eastAsia="EB Garamond" w:hAnsi="EB Garamond" w:cs="EB Garamond"/>
          <w:color w:val="000000"/>
          <w:sz w:val="26"/>
          <w:szCs w:val="26"/>
        </w:rPr>
        <w:lastRenderedPageBreak/>
        <w:t>essenciais relacionados ao respectivo crédito</w:t>
      </w:r>
      <w:r w:rsidR="003A49C7">
        <w:rPr>
          <w:rFonts w:ascii="EB Garamond" w:eastAsia="EB Garamond" w:hAnsi="EB Garamond" w:cs="EB Garamond"/>
          <w:color w:val="000000"/>
          <w:sz w:val="26"/>
          <w:szCs w:val="26"/>
        </w:rPr>
        <w:t xml:space="preserve"> deverá excluir o </w:t>
      </w:r>
      <w:r w:rsidR="00232A60">
        <w:rPr>
          <w:rFonts w:ascii="EB Garamond" w:eastAsia="EB Garamond" w:hAnsi="EB Garamond" w:cs="EB Garamond"/>
          <w:color w:val="000000"/>
          <w:sz w:val="26"/>
          <w:szCs w:val="26"/>
        </w:rPr>
        <w:t>precatório do acordo homologado.</w:t>
      </w:r>
    </w:p>
    <w:p w:rsidR="00232A60" w:rsidRDefault="00232A60" w:rsidP="00232A60">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proofErr w:type="gramStart"/>
      <w:r w:rsidRPr="00A75F2D">
        <w:rPr>
          <w:rFonts w:ascii="EB Garamond" w:eastAsia="EB Garamond" w:hAnsi="EB Garamond" w:cs="EB Garamond"/>
          <w:color w:val="000000"/>
          <w:sz w:val="26"/>
          <w:szCs w:val="26"/>
        </w:rPr>
        <w:t>10.</w:t>
      </w:r>
      <w:r w:rsidR="00A13256">
        <w:rPr>
          <w:rFonts w:ascii="EB Garamond" w:eastAsia="EB Garamond" w:hAnsi="EB Garamond" w:cs="EB Garamond"/>
          <w:color w:val="000000"/>
          <w:sz w:val="26"/>
          <w:szCs w:val="26"/>
        </w:rPr>
        <w:t>2</w:t>
      </w:r>
      <w:r w:rsidRPr="00A75F2D">
        <w:rPr>
          <w:rFonts w:ascii="EB Garamond" w:eastAsia="EB Garamond" w:hAnsi="EB Garamond" w:cs="EB Garamond"/>
          <w:color w:val="000000"/>
          <w:sz w:val="26"/>
          <w:szCs w:val="26"/>
        </w:rPr>
        <w:t xml:space="preserve"> Havendo</w:t>
      </w:r>
      <w:proofErr w:type="gramEnd"/>
      <w:r w:rsidRPr="00A75F2D">
        <w:rPr>
          <w:rFonts w:ascii="EB Garamond" w:eastAsia="EB Garamond" w:hAnsi="EB Garamond" w:cs="EB Garamond"/>
          <w:color w:val="000000"/>
          <w:sz w:val="26"/>
          <w:szCs w:val="26"/>
        </w:rPr>
        <w:t xml:space="preserve"> disponibilidade futura de recursos financeiros depositados na Conta de Acordos n.</w:t>
      </w:r>
      <w:r w:rsidR="00A75F2D">
        <w:rPr>
          <w:rFonts w:ascii="EB Garamond" w:eastAsia="EB Garamond" w:hAnsi="EB Garamond" w:cs="EB Garamond"/>
          <w:color w:val="000000"/>
          <w:sz w:val="26"/>
          <w:szCs w:val="26"/>
        </w:rPr>
        <w:t xml:space="preserve"> </w:t>
      </w:r>
      <w:r w:rsidR="00A75F2D" w:rsidRPr="00A75F2D">
        <w:rPr>
          <w:rFonts w:ascii="EB Garamond" w:eastAsia="EB Garamond" w:hAnsi="EB Garamond" w:cs="EB Garamond"/>
          <w:color w:val="000000"/>
          <w:sz w:val="26"/>
          <w:szCs w:val="26"/>
        </w:rPr>
        <w:t>2900117606758</w:t>
      </w:r>
      <w:r w:rsidRPr="00A75F2D">
        <w:rPr>
          <w:rFonts w:ascii="EB Garamond" w:eastAsia="EB Garamond" w:hAnsi="EB Garamond" w:cs="EB Garamond"/>
          <w:color w:val="000000"/>
          <w:sz w:val="26"/>
          <w:szCs w:val="26"/>
        </w:rPr>
        <w:t>, Agência 1618-7, do Banco do Brasil, reservada unicamente para o rateio dos depósitos mensais destinados ao pagamento de precatórios por meio de acordos diretos, poderão</w:t>
      </w:r>
      <w:r w:rsidR="00D6497C">
        <w:rPr>
          <w:rFonts w:ascii="EB Garamond" w:eastAsia="EB Garamond" w:hAnsi="EB Garamond" w:cs="EB Garamond"/>
          <w:color w:val="000000"/>
          <w:sz w:val="26"/>
          <w:szCs w:val="26"/>
        </w:rPr>
        <w:t xml:space="preserve"> </w:t>
      </w:r>
      <w:r w:rsidRPr="00A75F2D">
        <w:rPr>
          <w:rFonts w:ascii="EB Garamond" w:eastAsia="EB Garamond" w:hAnsi="EB Garamond" w:cs="EB Garamond"/>
          <w:color w:val="000000"/>
          <w:sz w:val="26"/>
          <w:szCs w:val="26"/>
        </w:rPr>
        <w:t>ser publicados novos editais.</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08360C">
      <w:pPr>
        <w:ind w:firstLine="1134"/>
        <w:jc w:val="both"/>
        <w:rPr>
          <w:rFonts w:ascii="EB Garamond" w:eastAsia="EB Garamond" w:hAnsi="EB Garamond" w:cs="EB Garamond"/>
          <w:color w:val="000000"/>
          <w:sz w:val="26"/>
          <w:szCs w:val="26"/>
        </w:rPr>
      </w:pPr>
      <w:r w:rsidRPr="00A75F2D">
        <w:rPr>
          <w:rFonts w:ascii="EB Garamond" w:eastAsia="EB Garamond" w:hAnsi="EB Garamond" w:cs="EB Garamond"/>
          <w:color w:val="000000"/>
          <w:sz w:val="26"/>
          <w:szCs w:val="26"/>
        </w:rPr>
        <w:t>1</w:t>
      </w:r>
      <w:r w:rsidR="00A13256">
        <w:rPr>
          <w:rFonts w:ascii="EB Garamond" w:eastAsia="EB Garamond" w:hAnsi="EB Garamond" w:cs="EB Garamond"/>
          <w:color w:val="000000"/>
          <w:sz w:val="26"/>
          <w:szCs w:val="26"/>
        </w:rPr>
        <w:t>0.3</w:t>
      </w:r>
      <w:r w:rsidRPr="00A75F2D">
        <w:rPr>
          <w:rFonts w:ascii="EB Garamond" w:eastAsia="EB Garamond" w:hAnsi="EB Garamond" w:cs="EB Garamond"/>
          <w:color w:val="000000"/>
          <w:sz w:val="26"/>
          <w:szCs w:val="26"/>
        </w:rPr>
        <w:t xml:space="preserve"> Este Edital e os posteriores, que lhe sejam correlatos, serão publicados no DJE - Diário da Justiça Eletrônico do Tribunal de Justiça da Paraíba e</w:t>
      </w:r>
      <w:r w:rsidR="00B149EF" w:rsidRPr="00A75F2D">
        <w:rPr>
          <w:rFonts w:ascii="EB Garamond" w:eastAsia="EB Garamond" w:hAnsi="EB Garamond" w:cs="EB Garamond"/>
          <w:color w:val="000000"/>
          <w:sz w:val="26"/>
          <w:szCs w:val="26"/>
        </w:rPr>
        <w:t xml:space="preserve"> DOE-PB - </w:t>
      </w:r>
      <w:r w:rsidRPr="00A75F2D">
        <w:rPr>
          <w:rFonts w:ascii="EB Garamond" w:eastAsia="EB Garamond" w:hAnsi="EB Garamond" w:cs="EB Garamond"/>
          <w:color w:val="000000"/>
          <w:sz w:val="26"/>
          <w:szCs w:val="26"/>
        </w:rPr>
        <w:t xml:space="preserve"> </w:t>
      </w:r>
      <w:r w:rsidR="00B149EF" w:rsidRPr="00A75F2D">
        <w:rPr>
          <w:rFonts w:ascii="EB Garamond" w:eastAsia="EB Garamond" w:hAnsi="EB Garamond" w:cs="EB Garamond"/>
          <w:color w:val="000000"/>
          <w:sz w:val="26"/>
          <w:szCs w:val="26"/>
        </w:rPr>
        <w:t>Diário Oficial do Estado da Paraíba</w:t>
      </w:r>
      <w:r w:rsidRPr="00A75F2D">
        <w:rPr>
          <w:rFonts w:ascii="EB Garamond" w:eastAsia="EB Garamond" w:hAnsi="EB Garamond" w:cs="EB Garamond"/>
          <w:color w:val="000000"/>
          <w:sz w:val="26"/>
          <w:szCs w:val="26"/>
        </w:rPr>
        <w:t>.</w:t>
      </w:r>
    </w:p>
    <w:p w:rsidR="00E058D9" w:rsidRPr="00A75F2D" w:rsidRDefault="00E058D9">
      <w:pPr>
        <w:ind w:firstLine="1134"/>
        <w:jc w:val="both"/>
        <w:rPr>
          <w:rFonts w:ascii="EB Garamond" w:eastAsia="EB Garamond" w:hAnsi="EB Garamond" w:cs="EB Garamond"/>
          <w:color w:val="000000"/>
          <w:sz w:val="26"/>
          <w:szCs w:val="26"/>
        </w:rPr>
      </w:pPr>
    </w:p>
    <w:p w:rsidR="00E058D9" w:rsidRPr="00A75F2D" w:rsidRDefault="00E058D9">
      <w:pPr>
        <w:spacing w:line="360" w:lineRule="auto"/>
        <w:ind w:right="400" w:firstLine="1133"/>
        <w:jc w:val="both"/>
        <w:rPr>
          <w:rFonts w:ascii="EB Garamond" w:eastAsia="EB Garamond" w:hAnsi="EB Garamond" w:cs="EB Garamond"/>
          <w:sz w:val="20"/>
          <w:szCs w:val="20"/>
        </w:rPr>
      </w:pPr>
    </w:p>
    <w:p w:rsidR="00E058D9" w:rsidRPr="00A75F2D" w:rsidRDefault="0008360C">
      <w:pPr>
        <w:pBdr>
          <w:top w:val="nil"/>
          <w:left w:val="nil"/>
          <w:bottom w:val="nil"/>
          <w:right w:val="nil"/>
          <w:between w:val="nil"/>
        </w:pBdr>
        <w:ind w:left="1020" w:firstLine="1701"/>
        <w:jc w:val="both"/>
        <w:rPr>
          <w:rFonts w:ascii="EB Garamond" w:eastAsia="EB Garamond" w:hAnsi="EB Garamond" w:cs="EB Garamond"/>
          <w:color w:val="000000"/>
          <w:sz w:val="26"/>
          <w:szCs w:val="26"/>
        </w:rPr>
      </w:pPr>
      <w:bookmarkStart w:id="2" w:name="_heading=h.30j0zll" w:colFirst="0" w:colLast="0"/>
      <w:bookmarkEnd w:id="2"/>
      <w:r w:rsidRPr="00A75F2D">
        <w:rPr>
          <w:rFonts w:ascii="EB Garamond" w:eastAsia="EB Garamond" w:hAnsi="EB Garamond" w:cs="EB Garamond"/>
          <w:color w:val="000000"/>
          <w:sz w:val="26"/>
          <w:szCs w:val="26"/>
        </w:rPr>
        <w:t>João Pessoa, data da assinatura eletrônica.</w:t>
      </w:r>
    </w:p>
    <w:p w:rsidR="00E058D9" w:rsidRPr="00A75F2D" w:rsidRDefault="00E058D9">
      <w:pPr>
        <w:pBdr>
          <w:top w:val="nil"/>
          <w:left w:val="nil"/>
          <w:bottom w:val="nil"/>
          <w:right w:val="nil"/>
          <w:between w:val="nil"/>
        </w:pBdr>
        <w:ind w:firstLine="1693"/>
        <w:jc w:val="both"/>
        <w:rPr>
          <w:rFonts w:ascii="EB Garamond" w:eastAsia="EB Garamond" w:hAnsi="EB Garamond" w:cs="EB Garamond"/>
          <w:color w:val="000000"/>
          <w:sz w:val="26"/>
          <w:szCs w:val="26"/>
        </w:rPr>
      </w:pPr>
    </w:p>
    <w:p w:rsidR="00E058D9" w:rsidRPr="00A75F2D" w:rsidRDefault="00E058D9">
      <w:pPr>
        <w:pBdr>
          <w:top w:val="nil"/>
          <w:left w:val="nil"/>
          <w:bottom w:val="nil"/>
          <w:right w:val="nil"/>
          <w:between w:val="nil"/>
        </w:pBdr>
        <w:ind w:firstLine="1693"/>
        <w:jc w:val="both"/>
        <w:rPr>
          <w:rFonts w:ascii="EB Garamond" w:eastAsia="EB Garamond" w:hAnsi="EB Garamond" w:cs="EB Garamond"/>
          <w:color w:val="000000"/>
          <w:sz w:val="26"/>
          <w:szCs w:val="26"/>
        </w:rPr>
      </w:pPr>
    </w:p>
    <w:p w:rsidR="00E058D9" w:rsidRPr="00A75F2D" w:rsidRDefault="0008360C">
      <w:pPr>
        <w:pBdr>
          <w:top w:val="nil"/>
          <w:left w:val="nil"/>
          <w:bottom w:val="nil"/>
          <w:right w:val="nil"/>
          <w:between w:val="nil"/>
        </w:pBdr>
        <w:jc w:val="center"/>
        <w:rPr>
          <w:rFonts w:ascii="EB Garamond" w:eastAsia="EB Garamond" w:hAnsi="EB Garamond" w:cs="EB Garamond"/>
          <w:color w:val="000000"/>
          <w:sz w:val="26"/>
          <w:szCs w:val="26"/>
        </w:rPr>
      </w:pPr>
      <w:r w:rsidRPr="00A75F2D">
        <w:rPr>
          <w:rFonts w:ascii="EB Garamond" w:eastAsia="EB Garamond" w:hAnsi="EB Garamond" w:cs="EB Garamond"/>
          <w:b/>
          <w:color w:val="000000"/>
          <w:sz w:val="26"/>
          <w:szCs w:val="26"/>
        </w:rPr>
        <w:t>Desembargador</w:t>
      </w:r>
      <w:r w:rsidRPr="00A75F2D">
        <w:rPr>
          <w:rFonts w:ascii="EB Garamond" w:eastAsia="EB Garamond" w:hAnsi="EB Garamond" w:cs="EB Garamond"/>
          <w:color w:val="000000"/>
          <w:sz w:val="26"/>
          <w:szCs w:val="26"/>
        </w:rPr>
        <w:t xml:space="preserve"> Saulo Henriques de Sá e Benevides</w:t>
      </w:r>
    </w:p>
    <w:p w:rsidR="00E058D9" w:rsidRPr="00A75F2D" w:rsidRDefault="0008360C">
      <w:pPr>
        <w:pBdr>
          <w:top w:val="nil"/>
          <w:left w:val="nil"/>
          <w:bottom w:val="nil"/>
          <w:right w:val="nil"/>
          <w:between w:val="nil"/>
        </w:pBdr>
        <w:jc w:val="center"/>
        <w:rPr>
          <w:rFonts w:ascii="EB Garamond" w:eastAsia="EB Garamond" w:hAnsi="EB Garamond" w:cs="EB Garamond"/>
          <w:i/>
          <w:color w:val="000000"/>
        </w:rPr>
      </w:pPr>
      <w:r w:rsidRPr="00A75F2D">
        <w:rPr>
          <w:rFonts w:ascii="EB Garamond" w:eastAsia="EB Garamond" w:hAnsi="EB Garamond" w:cs="EB Garamond"/>
          <w:i/>
          <w:color w:val="000000"/>
        </w:rPr>
        <w:t>Presidente do Tribunal de Justiça da Paraíba</w:t>
      </w:r>
    </w:p>
    <w:p w:rsidR="00E058D9" w:rsidRPr="00A75F2D" w:rsidRDefault="00E058D9">
      <w:pPr>
        <w:pBdr>
          <w:top w:val="nil"/>
          <w:left w:val="nil"/>
          <w:bottom w:val="nil"/>
          <w:right w:val="nil"/>
          <w:between w:val="nil"/>
        </w:pBdr>
        <w:spacing w:after="120"/>
        <w:jc w:val="center"/>
        <w:rPr>
          <w:rFonts w:ascii="EB Garamond" w:hAnsi="EB Garamond"/>
          <w:b/>
        </w:rPr>
      </w:pPr>
    </w:p>
    <w:p w:rsidR="00E058D9" w:rsidRDefault="00E058D9">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32172D" w:rsidRDefault="0032172D">
      <w:pPr>
        <w:pBdr>
          <w:top w:val="nil"/>
          <w:left w:val="nil"/>
          <w:bottom w:val="nil"/>
          <w:right w:val="nil"/>
          <w:between w:val="nil"/>
        </w:pBdr>
        <w:spacing w:after="120"/>
        <w:jc w:val="center"/>
        <w:rPr>
          <w:rFonts w:ascii="EB Garamond" w:hAnsi="EB Garamond"/>
          <w:b/>
        </w:rPr>
      </w:pPr>
    </w:p>
    <w:p w:rsidR="00A13256" w:rsidRDefault="00A13256">
      <w:pPr>
        <w:pBdr>
          <w:top w:val="nil"/>
          <w:left w:val="nil"/>
          <w:bottom w:val="nil"/>
          <w:right w:val="nil"/>
          <w:between w:val="nil"/>
        </w:pBdr>
        <w:spacing w:after="120"/>
        <w:jc w:val="center"/>
        <w:rPr>
          <w:rFonts w:ascii="EB Garamond" w:hAnsi="EB Garamond"/>
          <w:b/>
        </w:rPr>
      </w:pPr>
    </w:p>
    <w:p w:rsidR="00A13256" w:rsidRDefault="00A13256">
      <w:pPr>
        <w:pBdr>
          <w:top w:val="nil"/>
          <w:left w:val="nil"/>
          <w:bottom w:val="nil"/>
          <w:right w:val="nil"/>
          <w:between w:val="nil"/>
        </w:pBdr>
        <w:spacing w:after="120"/>
        <w:jc w:val="center"/>
        <w:rPr>
          <w:rFonts w:ascii="EB Garamond" w:hAnsi="EB Garamond"/>
          <w:b/>
        </w:rPr>
      </w:pPr>
    </w:p>
    <w:p w:rsidR="00A13256" w:rsidRDefault="00A13256">
      <w:pPr>
        <w:pBdr>
          <w:top w:val="nil"/>
          <w:left w:val="nil"/>
          <w:bottom w:val="nil"/>
          <w:right w:val="nil"/>
          <w:between w:val="nil"/>
        </w:pBdr>
        <w:spacing w:after="120"/>
        <w:jc w:val="center"/>
        <w:rPr>
          <w:rFonts w:ascii="EB Garamond" w:hAnsi="EB Garamond"/>
          <w:b/>
        </w:rPr>
      </w:pPr>
    </w:p>
    <w:p w:rsidR="00E058D9" w:rsidRPr="00A75F2D" w:rsidRDefault="0008360C">
      <w:pPr>
        <w:pBdr>
          <w:top w:val="nil"/>
          <w:left w:val="nil"/>
          <w:bottom w:val="nil"/>
          <w:right w:val="nil"/>
          <w:between w:val="nil"/>
        </w:pBdr>
        <w:spacing w:after="120"/>
        <w:jc w:val="center"/>
        <w:rPr>
          <w:rFonts w:ascii="EB Garamond" w:hAnsi="EB Garamond"/>
          <w:b/>
          <w:color w:val="000000"/>
        </w:rPr>
      </w:pPr>
      <w:r w:rsidRPr="00A75F2D">
        <w:rPr>
          <w:rFonts w:ascii="EB Garamond" w:hAnsi="EB Garamond"/>
          <w:b/>
          <w:color w:val="000000"/>
        </w:rPr>
        <w:lastRenderedPageBreak/>
        <w:t>ANEXO I</w:t>
      </w:r>
    </w:p>
    <w:p w:rsidR="00E058D9" w:rsidRPr="00A75F2D" w:rsidRDefault="00E058D9">
      <w:pPr>
        <w:pBdr>
          <w:top w:val="nil"/>
          <w:left w:val="nil"/>
          <w:bottom w:val="nil"/>
          <w:right w:val="nil"/>
          <w:between w:val="nil"/>
        </w:pBdr>
        <w:spacing w:after="120"/>
        <w:jc w:val="both"/>
        <w:rPr>
          <w:rFonts w:ascii="EB Garamond" w:hAnsi="EB Garamond"/>
          <w:color w:val="000000"/>
        </w:rPr>
      </w:pP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 xml:space="preserve">REQUERIMENTO PARA CELEBRAÇÃO DE ACORDO DIRETO COM O </w:t>
      </w:r>
      <w:r w:rsidR="00B149EF" w:rsidRPr="00A75F2D">
        <w:rPr>
          <w:rFonts w:ascii="EB Garamond" w:hAnsi="EB Garamond"/>
          <w:color w:val="000000"/>
          <w:sz w:val="21"/>
          <w:szCs w:val="21"/>
        </w:rPr>
        <w:t>ESTADO DA PARAÍBA</w:t>
      </w:r>
      <w:r w:rsidRPr="00A75F2D">
        <w:rPr>
          <w:rFonts w:ascii="EB Garamond" w:hAnsi="EB Garamond"/>
          <w:color w:val="000000"/>
          <w:sz w:val="21"/>
          <w:szCs w:val="21"/>
        </w:rPr>
        <w:t xml:space="preserve">, PARA PAGAMENTO DE PRECATÓRIO COM DESÁGIO, NOS MOLDES PREVISTOS NA </w:t>
      </w:r>
      <w:r w:rsidR="004807F1">
        <w:rPr>
          <w:rFonts w:ascii="EB Garamond" w:hAnsi="EB Garamond"/>
          <w:color w:val="000000"/>
          <w:sz w:val="21"/>
          <w:szCs w:val="21"/>
        </w:rPr>
        <w:t>LEI ESTADUAL</w:t>
      </w:r>
      <w:r w:rsidR="004807F1" w:rsidRPr="004807F1">
        <w:rPr>
          <w:rFonts w:ascii="EB Garamond" w:hAnsi="EB Garamond"/>
          <w:color w:val="000000"/>
          <w:sz w:val="21"/>
          <w:szCs w:val="21"/>
        </w:rPr>
        <w:t xml:space="preserve"> </w:t>
      </w:r>
      <w:r w:rsidR="004807F1">
        <w:rPr>
          <w:rFonts w:ascii="EB Garamond" w:hAnsi="EB Garamond"/>
          <w:color w:val="000000"/>
          <w:sz w:val="21"/>
          <w:szCs w:val="21"/>
        </w:rPr>
        <w:t>N</w:t>
      </w:r>
      <w:r w:rsidR="004807F1" w:rsidRPr="004807F1">
        <w:rPr>
          <w:rFonts w:ascii="EB Garamond" w:hAnsi="EB Garamond"/>
          <w:color w:val="000000"/>
          <w:sz w:val="21"/>
          <w:szCs w:val="21"/>
        </w:rPr>
        <w:t>º 10.495</w:t>
      </w:r>
      <w:r w:rsidR="004807F1">
        <w:rPr>
          <w:rFonts w:ascii="EB Garamond" w:hAnsi="EB Garamond"/>
          <w:color w:val="000000"/>
          <w:sz w:val="21"/>
          <w:szCs w:val="21"/>
        </w:rPr>
        <w:t xml:space="preserve">/2015 </w:t>
      </w:r>
      <w:r w:rsidR="004807F1" w:rsidRPr="004807F1">
        <w:rPr>
          <w:rFonts w:ascii="EB Garamond" w:hAnsi="EB Garamond"/>
          <w:color w:val="000000"/>
          <w:sz w:val="21"/>
          <w:szCs w:val="21"/>
        </w:rPr>
        <w:t xml:space="preserve">e </w:t>
      </w:r>
      <w:r w:rsidR="004807F1">
        <w:rPr>
          <w:rFonts w:ascii="EB Garamond" w:hAnsi="EB Garamond"/>
          <w:color w:val="000000"/>
          <w:sz w:val="21"/>
          <w:szCs w:val="21"/>
        </w:rPr>
        <w:t>DECRETO N</w:t>
      </w:r>
      <w:r w:rsidR="004807F1" w:rsidRPr="004807F1">
        <w:rPr>
          <w:rFonts w:ascii="EB Garamond" w:hAnsi="EB Garamond"/>
          <w:color w:val="000000"/>
          <w:sz w:val="21"/>
          <w:szCs w:val="21"/>
        </w:rPr>
        <w:t>º 36.146</w:t>
      </w:r>
      <w:r w:rsidR="004807F1">
        <w:rPr>
          <w:rFonts w:ascii="EB Garamond" w:hAnsi="EB Garamond"/>
          <w:color w:val="000000"/>
          <w:sz w:val="21"/>
          <w:szCs w:val="21"/>
        </w:rPr>
        <w:t>/2015</w:t>
      </w:r>
      <w:r w:rsidRPr="00A75F2D">
        <w:rPr>
          <w:rFonts w:ascii="EB Garamond" w:hAnsi="EB Garamond"/>
          <w:color w:val="000000"/>
          <w:sz w:val="21"/>
          <w:szCs w:val="21"/>
        </w:rPr>
        <w:t>, NA RESOLUÇÃO CNJ Nº 303/2019 E NO EDITAL 0</w:t>
      </w:r>
      <w:r w:rsidR="004807F1">
        <w:rPr>
          <w:rFonts w:ascii="EB Garamond" w:hAnsi="EB Garamond"/>
          <w:color w:val="000000"/>
          <w:sz w:val="21"/>
          <w:szCs w:val="21"/>
        </w:rPr>
        <w:t>2</w:t>
      </w:r>
      <w:r w:rsidRPr="00A75F2D">
        <w:rPr>
          <w:rFonts w:ascii="EB Garamond" w:hAnsi="EB Garamond"/>
          <w:color w:val="000000"/>
          <w:sz w:val="21"/>
          <w:szCs w:val="21"/>
        </w:rPr>
        <w:t>/2022</w:t>
      </w:r>
      <w:r w:rsidR="004807F1">
        <w:rPr>
          <w:rFonts w:ascii="EB Garamond" w:hAnsi="EB Garamond"/>
          <w:color w:val="000000"/>
          <w:sz w:val="21"/>
          <w:szCs w:val="21"/>
        </w:rPr>
        <w:t>.</w:t>
      </w: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proofErr w:type="gramStart"/>
      <w:r w:rsidRPr="00A75F2D">
        <w:rPr>
          <w:rFonts w:ascii="EB Garamond" w:hAnsi="EB Garamond"/>
          <w:color w:val="000000"/>
          <w:sz w:val="21"/>
          <w:szCs w:val="21"/>
        </w:rPr>
        <w:t>EXCELENTÍSSIMO SENHOR PRESIDENTE CÂMARA</w:t>
      </w:r>
      <w:proofErr w:type="gramEnd"/>
      <w:r w:rsidRPr="00A75F2D">
        <w:rPr>
          <w:rFonts w:ascii="EB Garamond" w:hAnsi="EB Garamond"/>
          <w:color w:val="000000"/>
          <w:sz w:val="21"/>
          <w:szCs w:val="21"/>
        </w:rPr>
        <w:t xml:space="preserve"> DE CONCILIAÇÃO DE PRECATÓRIOS DO </w:t>
      </w:r>
      <w:r w:rsidR="00B149EF" w:rsidRPr="00A75F2D">
        <w:rPr>
          <w:rFonts w:ascii="EB Garamond" w:hAnsi="EB Garamond"/>
          <w:color w:val="000000"/>
          <w:sz w:val="21"/>
          <w:szCs w:val="21"/>
        </w:rPr>
        <w:t>ESTADO DA PARAÍBA</w:t>
      </w:r>
      <w:r w:rsidRPr="00A75F2D">
        <w:rPr>
          <w:rFonts w:ascii="EB Garamond" w:hAnsi="EB Garamond"/>
          <w:color w:val="000000"/>
          <w:sz w:val="21"/>
          <w:szCs w:val="21"/>
        </w:rPr>
        <w:t>:</w:t>
      </w:r>
    </w:p>
    <w:p w:rsidR="00E058D9" w:rsidRPr="00A75F2D" w:rsidRDefault="00E058D9">
      <w:pPr>
        <w:pBdr>
          <w:top w:val="nil"/>
          <w:left w:val="nil"/>
          <w:bottom w:val="nil"/>
          <w:right w:val="nil"/>
          <w:between w:val="nil"/>
        </w:pBdr>
        <w:spacing w:after="120"/>
        <w:jc w:val="both"/>
        <w:rPr>
          <w:rFonts w:ascii="EB Garamond" w:hAnsi="EB Garamond"/>
          <w:color w:val="000000"/>
          <w:sz w:val="21"/>
          <w:szCs w:val="21"/>
        </w:rPr>
      </w:pP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Tribunal de Justiça da Paraíba</w:t>
      </w: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Precatório nº ________________________________</w:t>
      </w: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Ano do Orçamento _______</w:t>
      </w: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Processo Originário nº ___________________________________</w:t>
      </w:r>
    </w:p>
    <w:p w:rsidR="00E058D9" w:rsidRPr="00A75F2D" w:rsidRDefault="00E058D9">
      <w:pPr>
        <w:pBdr>
          <w:top w:val="nil"/>
          <w:left w:val="nil"/>
          <w:bottom w:val="nil"/>
          <w:right w:val="nil"/>
          <w:between w:val="nil"/>
        </w:pBdr>
        <w:spacing w:after="120"/>
        <w:jc w:val="both"/>
        <w:rPr>
          <w:rFonts w:ascii="EB Garamond" w:hAnsi="EB Garamond"/>
          <w:color w:val="000000"/>
          <w:sz w:val="21"/>
          <w:szCs w:val="21"/>
        </w:rPr>
      </w:pP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NOME(S) DO(S) TITULAR(ES) DO CRÉDITO DE PRECATÓRIO, QUALIFICAÇÃO COMPLETA (ESTADO CIVIL, RG, CPF, ENDEREÇO), por meio de seu(s) advogado(s) ao final assinado(s)</w:t>
      </w:r>
      <w:r w:rsidRPr="00A75F2D">
        <w:rPr>
          <w:rFonts w:ascii="EB Garamond" w:hAnsi="EB Garamond"/>
          <w:color w:val="000000"/>
          <w:sz w:val="21"/>
          <w:szCs w:val="21"/>
          <w:vertAlign w:val="superscript"/>
        </w:rPr>
        <w:footnoteReference w:id="1"/>
      </w:r>
      <w:r w:rsidRPr="00A75F2D">
        <w:rPr>
          <w:rFonts w:ascii="EB Garamond" w:hAnsi="EB Garamond"/>
          <w:color w:val="000000"/>
          <w:sz w:val="21"/>
          <w:szCs w:val="21"/>
        </w:rPr>
        <w:t xml:space="preserve">, VEM à presença de V. Exa. </w:t>
      </w:r>
      <w:proofErr w:type="gramStart"/>
      <w:r w:rsidRPr="00A75F2D">
        <w:rPr>
          <w:rFonts w:ascii="EB Garamond" w:hAnsi="EB Garamond"/>
          <w:color w:val="000000"/>
          <w:sz w:val="21"/>
          <w:szCs w:val="21"/>
        </w:rPr>
        <w:t>requerer</w:t>
      </w:r>
      <w:proofErr w:type="gramEnd"/>
      <w:r w:rsidRPr="00A75F2D">
        <w:rPr>
          <w:rFonts w:ascii="EB Garamond" w:hAnsi="EB Garamond"/>
          <w:color w:val="000000"/>
          <w:sz w:val="21"/>
          <w:szCs w:val="21"/>
        </w:rPr>
        <w:t xml:space="preserve"> a celebração de acordo direto com o </w:t>
      </w:r>
      <w:r w:rsidR="00B149EF" w:rsidRPr="00A75F2D">
        <w:rPr>
          <w:rFonts w:ascii="EB Garamond" w:hAnsi="EB Garamond"/>
          <w:color w:val="000000"/>
          <w:sz w:val="21"/>
          <w:szCs w:val="21"/>
        </w:rPr>
        <w:t>Estado da Paraíba</w:t>
      </w:r>
      <w:r w:rsidRPr="00A75F2D">
        <w:rPr>
          <w:rFonts w:ascii="EB Garamond" w:hAnsi="EB Garamond"/>
          <w:color w:val="000000"/>
          <w:sz w:val="21"/>
          <w:szCs w:val="21"/>
        </w:rPr>
        <w:t xml:space="preserve">, para pagamento de precatório com deságio de 40% (quarenta por cento), nos moldes previstos na </w:t>
      </w:r>
      <w:r w:rsidR="001624DA">
        <w:rPr>
          <w:rFonts w:ascii="EB Garamond" w:hAnsi="EB Garamond"/>
          <w:color w:val="000000"/>
          <w:sz w:val="21"/>
          <w:szCs w:val="21"/>
        </w:rPr>
        <w:t>Lei Estadual</w:t>
      </w:r>
      <w:r w:rsidR="001624DA" w:rsidRPr="001624DA">
        <w:rPr>
          <w:rFonts w:ascii="EB Garamond" w:hAnsi="EB Garamond"/>
          <w:color w:val="000000"/>
          <w:sz w:val="21"/>
          <w:szCs w:val="21"/>
        </w:rPr>
        <w:t xml:space="preserve"> </w:t>
      </w:r>
      <w:r w:rsidR="001624DA">
        <w:rPr>
          <w:rFonts w:ascii="EB Garamond" w:hAnsi="EB Garamond"/>
          <w:color w:val="000000"/>
          <w:sz w:val="21"/>
          <w:szCs w:val="21"/>
        </w:rPr>
        <w:t>n</w:t>
      </w:r>
      <w:r w:rsidR="001624DA" w:rsidRPr="001624DA">
        <w:rPr>
          <w:rFonts w:ascii="EB Garamond" w:hAnsi="EB Garamond"/>
          <w:color w:val="000000"/>
          <w:sz w:val="21"/>
          <w:szCs w:val="21"/>
        </w:rPr>
        <w:t>º 10.495/2015 e D</w:t>
      </w:r>
      <w:r w:rsidR="001624DA">
        <w:rPr>
          <w:rFonts w:ascii="EB Garamond" w:hAnsi="EB Garamond"/>
          <w:color w:val="000000"/>
          <w:sz w:val="21"/>
          <w:szCs w:val="21"/>
        </w:rPr>
        <w:t>ecreto n</w:t>
      </w:r>
      <w:r w:rsidR="001624DA" w:rsidRPr="001624DA">
        <w:rPr>
          <w:rFonts w:ascii="EB Garamond" w:hAnsi="EB Garamond"/>
          <w:color w:val="000000"/>
          <w:sz w:val="21"/>
          <w:szCs w:val="21"/>
        </w:rPr>
        <w:t>º 36.146/2015</w:t>
      </w:r>
      <w:r w:rsidRPr="00A75F2D">
        <w:rPr>
          <w:rFonts w:ascii="EB Garamond" w:hAnsi="EB Garamond"/>
          <w:color w:val="000000"/>
          <w:sz w:val="21"/>
          <w:szCs w:val="21"/>
        </w:rPr>
        <w:t>, pelo que expõe:</w:t>
      </w:r>
    </w:p>
    <w:p w:rsidR="00E058D9" w:rsidRPr="00A75F2D" w:rsidRDefault="0008360C" w:rsidP="001624DA">
      <w:pPr>
        <w:pBdr>
          <w:top w:val="nil"/>
          <w:left w:val="nil"/>
          <w:bottom w:val="nil"/>
          <w:right w:val="nil"/>
          <w:between w:val="nil"/>
        </w:pBdr>
        <w:spacing w:after="120"/>
        <w:jc w:val="both"/>
        <w:rPr>
          <w:rFonts w:ascii="EB Garamond" w:hAnsi="EB Garamond"/>
          <w:color w:val="000000"/>
          <w:sz w:val="21"/>
          <w:szCs w:val="21"/>
        </w:rPr>
      </w:pPr>
      <w:proofErr w:type="gramStart"/>
      <w:r w:rsidRPr="00A75F2D">
        <w:rPr>
          <w:rFonts w:ascii="EB Garamond" w:hAnsi="EB Garamond"/>
          <w:color w:val="000000"/>
          <w:sz w:val="21"/>
          <w:szCs w:val="21"/>
        </w:rPr>
        <w:t>O(</w:t>
      </w:r>
      <w:proofErr w:type="gramEnd"/>
      <w:r w:rsidRPr="00A75F2D">
        <w:rPr>
          <w:rFonts w:ascii="EB Garamond" w:hAnsi="EB Garamond"/>
          <w:color w:val="000000"/>
          <w:sz w:val="21"/>
          <w:szCs w:val="21"/>
        </w:rPr>
        <w:t>s) Requerente(s) declara(m), sob as penalidades legais, que é(são) titular(es) de crédito, decorrente do processo judicial nº _____________________ que teve trâmite no Juízo o</w:t>
      </w:r>
      <w:r w:rsidR="001624DA">
        <w:rPr>
          <w:rFonts w:ascii="EB Garamond" w:hAnsi="EB Garamond"/>
          <w:color w:val="000000"/>
          <w:sz w:val="21"/>
          <w:szCs w:val="21"/>
        </w:rPr>
        <w:t xml:space="preserve">riginário da __________________, de natureza (   ) alimentar / </w:t>
      </w:r>
      <w:r w:rsidR="001624DA">
        <w:rPr>
          <w:rFonts w:ascii="EB Garamond" w:hAnsi="EB Garamond"/>
          <w:color w:val="000000"/>
          <w:sz w:val="21"/>
          <w:szCs w:val="21"/>
        </w:rPr>
        <w:t xml:space="preserve">(   ) </w:t>
      </w:r>
      <w:r w:rsidR="001624DA">
        <w:rPr>
          <w:rFonts w:ascii="EB Garamond" w:hAnsi="EB Garamond"/>
          <w:color w:val="000000"/>
          <w:sz w:val="21"/>
          <w:szCs w:val="21"/>
        </w:rPr>
        <w:t>comum.</w:t>
      </w:r>
    </w:p>
    <w:p w:rsidR="00E058D9" w:rsidRPr="00A75F2D" w:rsidRDefault="00E058D9">
      <w:pPr>
        <w:pBdr>
          <w:top w:val="nil"/>
          <w:left w:val="nil"/>
          <w:bottom w:val="nil"/>
          <w:right w:val="nil"/>
          <w:between w:val="nil"/>
        </w:pBdr>
        <w:spacing w:after="120"/>
        <w:jc w:val="both"/>
        <w:rPr>
          <w:rFonts w:ascii="EB Garamond" w:hAnsi="EB Garamond"/>
          <w:color w:val="000000"/>
          <w:sz w:val="21"/>
          <w:szCs w:val="21"/>
        </w:rPr>
      </w:pP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(__) O(s) Requerente(s) se enquadra(m) na hipótese do item 3.8, II, do Edital, atendendo a requisito de prioridade, nos termos do § 2º do art. 100 da Constituição Federal, comprovando sua condição pelos documentos em anexo</w:t>
      </w:r>
      <w:r w:rsidRPr="00A75F2D">
        <w:rPr>
          <w:rFonts w:ascii="EB Garamond" w:hAnsi="EB Garamond"/>
          <w:color w:val="000000"/>
          <w:sz w:val="21"/>
          <w:szCs w:val="21"/>
          <w:vertAlign w:val="superscript"/>
        </w:rPr>
        <w:footnoteReference w:id="2"/>
      </w:r>
      <w:r w:rsidRPr="00A75F2D">
        <w:rPr>
          <w:rFonts w:ascii="EB Garamond" w:hAnsi="EB Garamond"/>
          <w:color w:val="000000"/>
          <w:sz w:val="21"/>
          <w:szCs w:val="21"/>
        </w:rPr>
        <w:t>.</w:t>
      </w:r>
    </w:p>
    <w:p w:rsidR="00E058D9" w:rsidRPr="00A75F2D" w:rsidRDefault="00E058D9">
      <w:pPr>
        <w:pBdr>
          <w:top w:val="nil"/>
          <w:left w:val="nil"/>
          <w:bottom w:val="nil"/>
          <w:right w:val="nil"/>
          <w:between w:val="nil"/>
        </w:pBdr>
        <w:spacing w:after="120"/>
        <w:jc w:val="both"/>
        <w:rPr>
          <w:rFonts w:ascii="EB Garamond" w:hAnsi="EB Garamond"/>
          <w:color w:val="000000"/>
          <w:sz w:val="21"/>
          <w:szCs w:val="21"/>
        </w:rPr>
      </w:pP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proofErr w:type="gramStart"/>
      <w:r w:rsidRPr="00A75F2D">
        <w:rPr>
          <w:rFonts w:ascii="EB Garamond" w:hAnsi="EB Garamond"/>
          <w:color w:val="000000"/>
          <w:sz w:val="21"/>
          <w:szCs w:val="21"/>
        </w:rPr>
        <w:t>O(</w:t>
      </w:r>
      <w:proofErr w:type="gramEnd"/>
      <w:r w:rsidRPr="00A75F2D">
        <w:rPr>
          <w:rFonts w:ascii="EB Garamond" w:hAnsi="EB Garamond"/>
          <w:color w:val="000000"/>
          <w:sz w:val="21"/>
          <w:szCs w:val="21"/>
        </w:rPr>
        <w:t>s) Requerente(s), bem como seu(s) advogado(s), declara(m) que concordam com o percentual de 40% (quarenta por cento) a ser reduzido no acordo, conforme previsão do art. 2º da Lei Municipal nº 13.665/2018, e que têm ciência de que o valor final devido será apurado no âmbito do Tribunal de Justiça da Paraíba, a quem incumbirá a atualização do crédito inscrito, a aplicação do deságio, as retenções legais, o processamento e a efetivação do pagamento.</w:t>
      </w: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 xml:space="preserve">O(s) Requerente(s), com anuência expressa de seu patrono judicial, desiste(m), de modo irrevogável e irretratável, de quaisquer recursos pendentes questionando o valor do crédito inscrito, ou outros aspectos que possam gerar dúvidas quanto ao valor e à natureza do crédito, nos autos do processo indicado neste requerimento, inclusive renunciando expressamente a qualquer discussão acerca dos </w:t>
      </w:r>
      <w:r w:rsidRPr="00A75F2D">
        <w:rPr>
          <w:rFonts w:ascii="EB Garamond" w:hAnsi="EB Garamond"/>
          <w:color w:val="000000"/>
          <w:sz w:val="21"/>
          <w:szCs w:val="21"/>
        </w:rPr>
        <w:lastRenderedPageBreak/>
        <w:t>critérios de apuração do valor devido, inclusive no tocante ao saldo remanescente e atualizações, se houver.</w:t>
      </w:r>
    </w:p>
    <w:p w:rsidR="00E058D9"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(__) O(s) advogado(s) constituído(s) ao final assinado(s) concordam expressamente que os honorários de sucumbência e/ou contratuais que lhe(s) são devidos integrem o acordo a ser celebrado, submetendo-se à mesma condição de deságio</w:t>
      </w:r>
      <w:r w:rsidRPr="00A75F2D">
        <w:rPr>
          <w:rFonts w:ascii="EB Garamond" w:hAnsi="EB Garamond"/>
          <w:color w:val="000000"/>
          <w:sz w:val="21"/>
          <w:szCs w:val="21"/>
          <w:vertAlign w:val="superscript"/>
        </w:rPr>
        <w:footnoteReference w:id="3"/>
      </w:r>
      <w:r w:rsidRPr="00A75F2D">
        <w:rPr>
          <w:rFonts w:ascii="EB Garamond" w:hAnsi="EB Garamond"/>
          <w:color w:val="000000"/>
          <w:sz w:val="21"/>
          <w:szCs w:val="21"/>
        </w:rPr>
        <w:t>.</w:t>
      </w:r>
    </w:p>
    <w:p w:rsidR="00545E80" w:rsidRPr="00A75F2D" w:rsidRDefault="00545E80" w:rsidP="00545E80">
      <w:pPr>
        <w:pBdr>
          <w:top w:val="nil"/>
          <w:left w:val="nil"/>
          <w:bottom w:val="nil"/>
          <w:right w:val="nil"/>
          <w:between w:val="nil"/>
        </w:pBdr>
        <w:spacing w:after="120"/>
        <w:ind w:left="1418"/>
        <w:jc w:val="both"/>
        <w:rPr>
          <w:rFonts w:ascii="EB Garamond" w:hAnsi="EB Garamond"/>
          <w:color w:val="000000"/>
          <w:sz w:val="21"/>
          <w:szCs w:val="21"/>
        </w:rPr>
      </w:pPr>
      <w:r>
        <w:rPr>
          <w:rFonts w:ascii="EB Garamond" w:hAnsi="EB Garamond"/>
          <w:color w:val="000000"/>
          <w:sz w:val="21"/>
          <w:szCs w:val="21"/>
        </w:rPr>
        <w:tab/>
        <w:t xml:space="preserve">(__) O requerimento de acordo somente contempla </w:t>
      </w:r>
      <w:proofErr w:type="gramStart"/>
      <w:r>
        <w:rPr>
          <w:rFonts w:ascii="EB Garamond" w:hAnsi="EB Garamond"/>
          <w:color w:val="000000"/>
          <w:sz w:val="21"/>
          <w:szCs w:val="21"/>
        </w:rPr>
        <w:t>a(</w:t>
      </w:r>
      <w:proofErr w:type="gramEnd"/>
      <w:r>
        <w:rPr>
          <w:rFonts w:ascii="EB Garamond" w:hAnsi="EB Garamond"/>
          <w:color w:val="000000"/>
          <w:sz w:val="21"/>
          <w:szCs w:val="21"/>
        </w:rPr>
        <w:t>s) verba(s) honorária(s) e o</w:t>
      </w:r>
      <w:r w:rsidRPr="00A75F2D">
        <w:rPr>
          <w:rFonts w:ascii="EB Garamond" w:hAnsi="EB Garamond"/>
          <w:color w:val="000000"/>
          <w:sz w:val="21"/>
          <w:szCs w:val="21"/>
        </w:rPr>
        <w:t>(s) advogado(s)</w:t>
      </w:r>
      <w:r>
        <w:rPr>
          <w:rFonts w:ascii="EB Garamond" w:hAnsi="EB Garamond"/>
          <w:color w:val="000000"/>
          <w:sz w:val="21"/>
          <w:szCs w:val="21"/>
        </w:rPr>
        <w:t xml:space="preserve"> atesta</w:t>
      </w:r>
      <w:bookmarkStart w:id="3" w:name="_GoBack"/>
      <w:bookmarkEnd w:id="3"/>
      <w:r>
        <w:rPr>
          <w:rFonts w:ascii="EB Garamond" w:hAnsi="EB Garamond"/>
          <w:color w:val="000000"/>
          <w:sz w:val="21"/>
          <w:szCs w:val="21"/>
        </w:rPr>
        <w:t xml:space="preserve"> que comunicou ao credor originário acerca da possibilidade de celebração do acordo e este não demonstrou interesse.</w:t>
      </w: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(__) Acompanha o presente requerimento o deferimento de habilitação dos herdeiros nos autos do precatório, acompanhado do formal de partilha judicial ou certidão de partilha extrajudicial</w:t>
      </w:r>
      <w:r w:rsidRPr="00A75F2D">
        <w:rPr>
          <w:rFonts w:ascii="EB Garamond" w:hAnsi="EB Garamond"/>
          <w:color w:val="000000"/>
          <w:sz w:val="21"/>
          <w:szCs w:val="21"/>
          <w:vertAlign w:val="superscript"/>
        </w:rPr>
        <w:footnoteReference w:id="4"/>
      </w:r>
      <w:r w:rsidRPr="00A75F2D">
        <w:rPr>
          <w:rFonts w:ascii="EB Garamond" w:hAnsi="EB Garamond"/>
          <w:color w:val="000000"/>
          <w:sz w:val="21"/>
          <w:szCs w:val="21"/>
        </w:rPr>
        <w:t>.</w:t>
      </w:r>
    </w:p>
    <w:p w:rsidR="00E058D9"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(__) Acompanha o presente requerimento a cópia do instrumento de cessão de crédito protocolado e deferido nos autos do precatório no Tribunal de Justiça da Paraíba, conforme artigo 100, § 14, da Constituição Federal</w:t>
      </w:r>
      <w:r w:rsidRPr="00A75F2D">
        <w:rPr>
          <w:rFonts w:ascii="EB Garamond" w:hAnsi="EB Garamond"/>
          <w:color w:val="000000"/>
          <w:sz w:val="21"/>
          <w:szCs w:val="21"/>
          <w:vertAlign w:val="superscript"/>
        </w:rPr>
        <w:footnoteReference w:id="5"/>
      </w:r>
      <w:r w:rsidRPr="00A75F2D">
        <w:rPr>
          <w:rFonts w:ascii="EB Garamond" w:hAnsi="EB Garamond"/>
          <w:color w:val="000000"/>
          <w:sz w:val="21"/>
          <w:szCs w:val="21"/>
        </w:rPr>
        <w:t xml:space="preserve"> ;</w:t>
      </w:r>
    </w:p>
    <w:p w:rsidR="001624DA" w:rsidRPr="00A75F2D" w:rsidRDefault="001624DA" w:rsidP="001624DA">
      <w:pPr>
        <w:pBdr>
          <w:top w:val="nil"/>
          <w:left w:val="nil"/>
          <w:bottom w:val="nil"/>
          <w:right w:val="nil"/>
          <w:between w:val="nil"/>
        </w:pBdr>
        <w:spacing w:after="120"/>
        <w:jc w:val="both"/>
        <w:rPr>
          <w:rFonts w:ascii="EB Garamond" w:hAnsi="EB Garamond"/>
          <w:color w:val="000000"/>
          <w:sz w:val="21"/>
          <w:szCs w:val="21"/>
        </w:rPr>
      </w:pPr>
      <w:r>
        <w:rPr>
          <w:rFonts w:ascii="EB Garamond" w:hAnsi="EB Garamond"/>
          <w:color w:val="000000"/>
          <w:sz w:val="21"/>
          <w:szCs w:val="21"/>
        </w:rPr>
        <w:t xml:space="preserve">(__) O acordo será celebrado somente </w:t>
      </w:r>
      <w:proofErr w:type="gramStart"/>
      <w:r>
        <w:rPr>
          <w:rFonts w:ascii="EB Garamond" w:hAnsi="EB Garamond"/>
          <w:color w:val="000000"/>
          <w:sz w:val="21"/>
          <w:szCs w:val="21"/>
        </w:rPr>
        <w:t>pelo(</w:t>
      </w:r>
      <w:proofErr w:type="gramEnd"/>
      <w:r>
        <w:rPr>
          <w:rFonts w:ascii="EB Garamond" w:hAnsi="EB Garamond"/>
          <w:color w:val="000000"/>
          <w:sz w:val="21"/>
          <w:szCs w:val="21"/>
        </w:rPr>
        <w:t xml:space="preserve">s) </w:t>
      </w:r>
      <w:r w:rsidRPr="00A75F2D">
        <w:rPr>
          <w:rFonts w:ascii="EB Garamond" w:hAnsi="EB Garamond"/>
          <w:color w:val="000000"/>
          <w:sz w:val="21"/>
          <w:szCs w:val="21"/>
        </w:rPr>
        <w:t>advogado(s)</w:t>
      </w:r>
      <w:r>
        <w:rPr>
          <w:rFonts w:ascii="EB Garamond" w:hAnsi="EB Garamond"/>
          <w:color w:val="000000"/>
          <w:sz w:val="21"/>
          <w:szCs w:val="21"/>
        </w:rPr>
        <w:t xml:space="preserve">, no que tange ao seu crédito </w:t>
      </w:r>
    </w:p>
    <w:p w:rsidR="00E058D9" w:rsidRPr="00A75F2D" w:rsidRDefault="00E058D9">
      <w:pPr>
        <w:pBdr>
          <w:top w:val="nil"/>
          <w:left w:val="nil"/>
          <w:bottom w:val="nil"/>
          <w:right w:val="nil"/>
          <w:between w:val="nil"/>
        </w:pBdr>
        <w:spacing w:after="120"/>
        <w:jc w:val="both"/>
        <w:rPr>
          <w:rFonts w:ascii="EB Garamond" w:hAnsi="EB Garamond"/>
          <w:color w:val="000000"/>
          <w:sz w:val="21"/>
          <w:szCs w:val="21"/>
        </w:rPr>
      </w:pPr>
    </w:p>
    <w:p w:rsidR="001624DA"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 xml:space="preserve">Para o recebimento de crédito em precatório, </w:t>
      </w:r>
      <w:proofErr w:type="gramStart"/>
      <w:r w:rsidRPr="00A75F2D">
        <w:rPr>
          <w:rFonts w:ascii="EB Garamond" w:hAnsi="EB Garamond"/>
          <w:color w:val="000000"/>
          <w:sz w:val="21"/>
          <w:szCs w:val="21"/>
        </w:rPr>
        <w:t>o(</w:t>
      </w:r>
      <w:proofErr w:type="gramEnd"/>
      <w:r w:rsidRPr="00A75F2D">
        <w:rPr>
          <w:rFonts w:ascii="EB Garamond" w:hAnsi="EB Garamond"/>
          <w:color w:val="000000"/>
          <w:sz w:val="21"/>
          <w:szCs w:val="21"/>
        </w:rPr>
        <w:t>s) Requerente(s) indica(m) a(s) conta(s) bancária(s) cujo(s) dados estão a seguir:</w:t>
      </w: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NOME DO TITULAR, CPF DO TITULAR, NOME E CÓDIGO DA INSTITUIÇÃO FINANCEIRA, AGÊNCIA E NÚMERO DA CONTA.</w:t>
      </w: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 xml:space="preserve">Por fim, </w:t>
      </w:r>
      <w:proofErr w:type="gramStart"/>
      <w:r w:rsidRPr="00A75F2D">
        <w:rPr>
          <w:rFonts w:ascii="EB Garamond" w:hAnsi="EB Garamond"/>
          <w:color w:val="000000"/>
          <w:sz w:val="21"/>
          <w:szCs w:val="21"/>
        </w:rPr>
        <w:t>o(</w:t>
      </w:r>
      <w:proofErr w:type="gramEnd"/>
      <w:r w:rsidRPr="00A75F2D">
        <w:rPr>
          <w:rFonts w:ascii="EB Garamond" w:hAnsi="EB Garamond"/>
          <w:color w:val="000000"/>
          <w:sz w:val="21"/>
          <w:szCs w:val="21"/>
        </w:rPr>
        <w:t>s) Requerente(s) declara(m) ter ciência de que a celebração de acordo depende do respeito ao limite de disponibilidade financeira na Conta Judicial de Acordos administrada pelo Tribunal de Justiça da Paraíba, reservada unicamente para o pagamento de precatórios por meio de acordos diretos, nos termos do Edital nº 01/2021 e da Lei Municipal nº 13.665/2018, respeitada a ordem cronológica de apresentação do precatório no Tribunal.</w:t>
      </w:r>
    </w:p>
    <w:p w:rsidR="00E058D9" w:rsidRPr="00A75F2D" w:rsidRDefault="0008360C">
      <w:pPr>
        <w:pBdr>
          <w:top w:val="nil"/>
          <w:left w:val="nil"/>
          <w:bottom w:val="nil"/>
          <w:right w:val="nil"/>
          <w:between w:val="nil"/>
        </w:pBdr>
        <w:spacing w:after="120"/>
        <w:jc w:val="both"/>
        <w:rPr>
          <w:rFonts w:ascii="EB Garamond" w:hAnsi="EB Garamond"/>
          <w:color w:val="000000"/>
          <w:sz w:val="21"/>
          <w:szCs w:val="21"/>
        </w:rPr>
      </w:pPr>
      <w:proofErr w:type="gramStart"/>
      <w:r w:rsidRPr="00A75F2D">
        <w:rPr>
          <w:rFonts w:ascii="EB Garamond" w:hAnsi="EB Garamond"/>
          <w:color w:val="000000"/>
          <w:sz w:val="21"/>
          <w:szCs w:val="21"/>
        </w:rPr>
        <w:t>Pede(</w:t>
      </w:r>
      <w:proofErr w:type="gramEnd"/>
      <w:r w:rsidRPr="00A75F2D">
        <w:rPr>
          <w:rFonts w:ascii="EB Garamond" w:hAnsi="EB Garamond"/>
          <w:color w:val="000000"/>
          <w:sz w:val="21"/>
          <w:szCs w:val="21"/>
        </w:rPr>
        <w:t>m) deferimento.</w:t>
      </w:r>
    </w:p>
    <w:p w:rsidR="00E058D9" w:rsidRPr="00A75F2D" w:rsidRDefault="00B149EF">
      <w:pPr>
        <w:pBdr>
          <w:top w:val="nil"/>
          <w:left w:val="nil"/>
          <w:bottom w:val="nil"/>
          <w:right w:val="nil"/>
          <w:between w:val="nil"/>
        </w:pBdr>
        <w:spacing w:after="120"/>
        <w:jc w:val="both"/>
        <w:rPr>
          <w:rFonts w:ascii="EB Garamond" w:hAnsi="EB Garamond"/>
          <w:color w:val="000000"/>
          <w:sz w:val="21"/>
          <w:szCs w:val="21"/>
        </w:rPr>
      </w:pPr>
      <w:r w:rsidRPr="00A75F2D">
        <w:rPr>
          <w:rFonts w:ascii="EB Garamond" w:hAnsi="EB Garamond"/>
          <w:color w:val="000000"/>
          <w:sz w:val="21"/>
          <w:szCs w:val="21"/>
        </w:rPr>
        <w:t>João Pessoa</w:t>
      </w:r>
      <w:r w:rsidR="0008360C" w:rsidRPr="00A75F2D">
        <w:rPr>
          <w:rFonts w:ascii="EB Garamond" w:hAnsi="EB Garamond"/>
          <w:color w:val="000000"/>
          <w:sz w:val="21"/>
          <w:szCs w:val="21"/>
        </w:rPr>
        <w:t xml:space="preserve">, ____ de __________ </w:t>
      </w:r>
      <w:proofErr w:type="spellStart"/>
      <w:r w:rsidR="0008360C" w:rsidRPr="00A75F2D">
        <w:rPr>
          <w:rFonts w:ascii="EB Garamond" w:hAnsi="EB Garamond"/>
          <w:color w:val="000000"/>
          <w:sz w:val="21"/>
          <w:szCs w:val="21"/>
        </w:rPr>
        <w:t>de</w:t>
      </w:r>
      <w:proofErr w:type="spellEnd"/>
      <w:r w:rsidR="0008360C" w:rsidRPr="00A75F2D">
        <w:rPr>
          <w:rFonts w:ascii="EB Garamond" w:hAnsi="EB Garamond"/>
          <w:color w:val="000000"/>
          <w:sz w:val="21"/>
          <w:szCs w:val="21"/>
        </w:rPr>
        <w:t xml:space="preserve"> 2022.</w:t>
      </w:r>
    </w:p>
    <w:p w:rsidR="00E058D9" w:rsidRPr="00A75F2D" w:rsidRDefault="00E058D9">
      <w:pPr>
        <w:pBdr>
          <w:top w:val="nil"/>
          <w:left w:val="nil"/>
          <w:bottom w:val="nil"/>
          <w:right w:val="nil"/>
          <w:between w:val="nil"/>
        </w:pBdr>
        <w:spacing w:after="120"/>
        <w:jc w:val="both"/>
        <w:rPr>
          <w:rFonts w:ascii="EB Garamond" w:hAnsi="EB Garamond"/>
          <w:color w:val="000000"/>
          <w:sz w:val="21"/>
          <w:szCs w:val="21"/>
        </w:rPr>
      </w:pPr>
    </w:p>
    <w:p w:rsidR="00E058D9" w:rsidRPr="00A75F2D" w:rsidRDefault="00E058D9">
      <w:pPr>
        <w:pBdr>
          <w:top w:val="nil"/>
          <w:left w:val="nil"/>
          <w:bottom w:val="nil"/>
          <w:right w:val="nil"/>
          <w:between w:val="nil"/>
        </w:pBdr>
        <w:spacing w:after="120"/>
        <w:jc w:val="both"/>
        <w:rPr>
          <w:rFonts w:ascii="EB Garamond" w:hAnsi="EB Garamond"/>
          <w:color w:val="000000"/>
          <w:sz w:val="21"/>
          <w:szCs w:val="21"/>
        </w:rPr>
      </w:pPr>
    </w:p>
    <w:p w:rsidR="00E058D9" w:rsidRPr="00A75F2D" w:rsidRDefault="0008360C">
      <w:pPr>
        <w:pBdr>
          <w:top w:val="nil"/>
          <w:left w:val="nil"/>
          <w:bottom w:val="nil"/>
          <w:right w:val="nil"/>
          <w:between w:val="nil"/>
        </w:pBdr>
        <w:spacing w:after="120"/>
        <w:jc w:val="center"/>
        <w:rPr>
          <w:rFonts w:ascii="EB Garamond" w:hAnsi="EB Garamond"/>
          <w:color w:val="000000"/>
          <w:sz w:val="21"/>
          <w:szCs w:val="21"/>
        </w:rPr>
      </w:pPr>
      <w:r w:rsidRPr="00A75F2D">
        <w:rPr>
          <w:rFonts w:ascii="EB Garamond" w:hAnsi="EB Garamond"/>
          <w:color w:val="000000"/>
          <w:sz w:val="21"/>
          <w:szCs w:val="21"/>
        </w:rPr>
        <w:t>_________________________</w:t>
      </w:r>
    </w:p>
    <w:p w:rsidR="00E058D9" w:rsidRPr="00A75F2D" w:rsidRDefault="0008360C">
      <w:pPr>
        <w:pBdr>
          <w:top w:val="nil"/>
          <w:left w:val="nil"/>
          <w:bottom w:val="nil"/>
          <w:right w:val="nil"/>
          <w:between w:val="nil"/>
        </w:pBdr>
        <w:spacing w:after="120"/>
        <w:jc w:val="center"/>
        <w:rPr>
          <w:rFonts w:ascii="EB Garamond" w:hAnsi="EB Garamond"/>
          <w:color w:val="000000"/>
          <w:sz w:val="21"/>
          <w:szCs w:val="21"/>
        </w:rPr>
      </w:pPr>
      <w:r w:rsidRPr="00A75F2D">
        <w:rPr>
          <w:rFonts w:ascii="EB Garamond" w:hAnsi="EB Garamond"/>
          <w:color w:val="000000"/>
          <w:sz w:val="21"/>
          <w:szCs w:val="21"/>
        </w:rPr>
        <w:t>REQUERENTE</w:t>
      </w:r>
    </w:p>
    <w:p w:rsidR="00E058D9" w:rsidRPr="00A75F2D" w:rsidRDefault="00E058D9">
      <w:pPr>
        <w:pBdr>
          <w:top w:val="nil"/>
          <w:left w:val="nil"/>
          <w:bottom w:val="nil"/>
          <w:right w:val="nil"/>
          <w:between w:val="nil"/>
        </w:pBdr>
        <w:spacing w:after="120"/>
        <w:jc w:val="center"/>
        <w:rPr>
          <w:rFonts w:ascii="EB Garamond" w:hAnsi="EB Garamond"/>
          <w:color w:val="000000"/>
          <w:sz w:val="21"/>
          <w:szCs w:val="21"/>
        </w:rPr>
      </w:pPr>
    </w:p>
    <w:p w:rsidR="00E058D9" w:rsidRPr="00A75F2D" w:rsidRDefault="0008360C">
      <w:pPr>
        <w:pBdr>
          <w:top w:val="nil"/>
          <w:left w:val="nil"/>
          <w:bottom w:val="nil"/>
          <w:right w:val="nil"/>
          <w:between w:val="nil"/>
        </w:pBdr>
        <w:spacing w:after="120"/>
        <w:jc w:val="center"/>
        <w:rPr>
          <w:rFonts w:ascii="EB Garamond" w:hAnsi="EB Garamond"/>
          <w:color w:val="000000"/>
          <w:sz w:val="21"/>
          <w:szCs w:val="21"/>
        </w:rPr>
      </w:pPr>
      <w:r w:rsidRPr="00A75F2D">
        <w:rPr>
          <w:rFonts w:ascii="EB Garamond" w:hAnsi="EB Garamond"/>
          <w:color w:val="000000"/>
          <w:sz w:val="21"/>
          <w:szCs w:val="21"/>
        </w:rPr>
        <w:t>_________________________</w:t>
      </w:r>
    </w:p>
    <w:p w:rsidR="00E058D9" w:rsidRPr="00A75F2D" w:rsidRDefault="0008360C">
      <w:pPr>
        <w:pBdr>
          <w:top w:val="nil"/>
          <w:left w:val="nil"/>
          <w:bottom w:val="nil"/>
          <w:right w:val="nil"/>
          <w:between w:val="nil"/>
        </w:pBdr>
        <w:spacing w:after="120"/>
        <w:jc w:val="center"/>
        <w:rPr>
          <w:rFonts w:ascii="EB Garamond" w:hAnsi="EB Garamond"/>
          <w:color w:val="000000"/>
          <w:sz w:val="21"/>
          <w:szCs w:val="21"/>
        </w:rPr>
      </w:pPr>
      <w:proofErr w:type="gramStart"/>
      <w:r w:rsidRPr="00A75F2D">
        <w:rPr>
          <w:rFonts w:ascii="EB Garamond" w:hAnsi="EB Garamond"/>
          <w:color w:val="000000"/>
          <w:sz w:val="21"/>
          <w:szCs w:val="21"/>
        </w:rPr>
        <w:t>ADVOGADO(</w:t>
      </w:r>
      <w:proofErr w:type="gramEnd"/>
      <w:r w:rsidRPr="00A75F2D">
        <w:rPr>
          <w:rFonts w:ascii="EB Garamond" w:hAnsi="EB Garamond"/>
          <w:color w:val="000000"/>
          <w:sz w:val="21"/>
          <w:szCs w:val="21"/>
        </w:rPr>
        <w:t>A)</w:t>
      </w:r>
    </w:p>
    <w:sectPr w:rsidR="00E058D9" w:rsidRPr="00A75F2D">
      <w:headerReference w:type="default" r:id="rId10"/>
      <w:footerReference w:type="default" r:id="rId11"/>
      <w:pgSz w:w="11906" w:h="16838"/>
      <w:pgMar w:top="1417" w:right="1701" w:bottom="1417" w:left="1701" w:header="850" w:footer="8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0EE" w:rsidRDefault="009030EE">
      <w:pPr>
        <w:spacing w:line="240" w:lineRule="auto"/>
      </w:pPr>
      <w:r>
        <w:separator/>
      </w:r>
    </w:p>
  </w:endnote>
  <w:endnote w:type="continuationSeparator" w:id="0">
    <w:p w:rsidR="009030EE" w:rsidRDefault="00903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Times New Roman"/>
    <w:charset w:val="00"/>
    <w:family w:val="swiss"/>
    <w:pitch w:val="variable"/>
    <w:sig w:usb0="00000003" w:usb1="00000000" w:usb2="00000000" w:usb3="00000000" w:csb0="00000001" w:csb1="00000000"/>
  </w:font>
  <w:font w:name="EB Garamond">
    <w:altName w:val="Times New Roman"/>
    <w:charset w:val="00"/>
    <w:family w:val="auto"/>
    <w:pitch w:val="variable"/>
    <w:sig w:usb0="E00002FF" w:usb1="02000413" w:usb2="00000000" w:usb3="00000000" w:csb0="0000019F" w:csb1="00000000"/>
  </w:font>
  <w:font w:name="Cormorant S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C7" w:rsidRDefault="003A49C7">
    <w:pPr>
      <w:spacing w:line="240" w:lineRule="auto"/>
      <w:jc w:val="both"/>
      <w:rPr>
        <w:rFonts w:ascii="EB Garamond" w:eastAsia="EB Garamond" w:hAnsi="EB Garamond" w:cs="EB Garamond"/>
        <w:sz w:val="16"/>
        <w:szCs w:val="16"/>
      </w:rPr>
    </w:pPr>
  </w:p>
  <w:p w:rsidR="003A49C7" w:rsidRDefault="003A49C7">
    <w:pPr>
      <w:jc w:val="right"/>
      <w:rPr>
        <w:rFonts w:ascii="Cormorant SC" w:eastAsia="Cormorant SC" w:hAnsi="Cormorant SC" w:cs="Cormorant SC"/>
      </w:rPr>
    </w:pPr>
  </w:p>
  <w:p w:rsidR="003A49C7" w:rsidRDefault="003A49C7">
    <w:pPr>
      <w:jc w:val="right"/>
      <w:rPr>
        <w:rFonts w:ascii="Cormorant SC" w:eastAsia="Cormorant SC" w:hAnsi="Cormorant SC" w:cs="Cormorant SC"/>
        <w:sz w:val="16"/>
        <w:szCs w:val="16"/>
      </w:rPr>
    </w:pPr>
    <w:r>
      <w:rPr>
        <w:rFonts w:ascii="Cormorant SC" w:eastAsia="Cormorant SC" w:hAnsi="Cormorant SC" w:cs="Cormorant SC"/>
        <w:sz w:val="16"/>
        <w:szCs w:val="16"/>
      </w:rPr>
      <w:fldChar w:fldCharType="begin"/>
    </w:r>
    <w:r>
      <w:rPr>
        <w:rFonts w:ascii="Cormorant SC" w:eastAsia="Cormorant SC" w:hAnsi="Cormorant SC" w:cs="Cormorant SC"/>
        <w:sz w:val="16"/>
        <w:szCs w:val="16"/>
      </w:rPr>
      <w:instrText>PAGE</w:instrText>
    </w:r>
    <w:r>
      <w:rPr>
        <w:rFonts w:ascii="Cormorant SC" w:eastAsia="Cormorant SC" w:hAnsi="Cormorant SC" w:cs="Cormorant SC"/>
        <w:sz w:val="16"/>
        <w:szCs w:val="16"/>
      </w:rPr>
      <w:fldChar w:fldCharType="separate"/>
    </w:r>
    <w:r w:rsidR="00545E80">
      <w:rPr>
        <w:rFonts w:ascii="Cormorant SC" w:eastAsia="Cormorant SC" w:hAnsi="Cormorant SC" w:cs="Cormorant SC"/>
        <w:noProof/>
        <w:sz w:val="16"/>
        <w:szCs w:val="16"/>
      </w:rPr>
      <w:t>11</w:t>
    </w:r>
    <w:r>
      <w:rPr>
        <w:rFonts w:ascii="Cormorant SC" w:eastAsia="Cormorant SC" w:hAnsi="Cormorant SC" w:cs="Cormorant SC"/>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0EE" w:rsidRDefault="009030EE">
      <w:pPr>
        <w:spacing w:line="240" w:lineRule="auto"/>
      </w:pPr>
      <w:r>
        <w:separator/>
      </w:r>
    </w:p>
  </w:footnote>
  <w:footnote w:type="continuationSeparator" w:id="0">
    <w:p w:rsidR="009030EE" w:rsidRDefault="009030EE">
      <w:pPr>
        <w:spacing w:line="240" w:lineRule="auto"/>
      </w:pPr>
      <w:r>
        <w:continuationSeparator/>
      </w:r>
    </w:p>
  </w:footnote>
  <w:footnote w:id="1">
    <w:p w:rsidR="003A49C7" w:rsidRDefault="003A49C7">
      <w:pPr>
        <w:pBdr>
          <w:top w:val="nil"/>
          <w:left w:val="nil"/>
          <w:bottom w:val="nil"/>
          <w:right w:val="nil"/>
          <w:between w:val="nil"/>
        </w:pBdr>
        <w:spacing w:after="120"/>
        <w:jc w:val="both"/>
        <w:rPr>
          <w:i/>
          <w:color w:val="000000"/>
          <w:sz w:val="20"/>
          <w:szCs w:val="20"/>
        </w:rPr>
      </w:pPr>
      <w:r>
        <w:rPr>
          <w:vertAlign w:val="superscript"/>
        </w:rPr>
        <w:footnoteRef/>
      </w:r>
      <w:r>
        <w:rPr>
          <w:color w:val="000000"/>
          <w:sz w:val="20"/>
          <w:szCs w:val="20"/>
        </w:rPr>
        <w:t xml:space="preserve"> Conforme item 3.6, IV, do Edital, no caso de propostas formalizadas por meio de advogado, somente serão aceitas as propostas acompanhadas de procuração pública, outorgada há não mais de 60 (sessenta) dias, atribuindo poderes específicos para a celebração de acordos perante a Câmara de Conciliação de Precatórios do Estado da Paraíba.</w:t>
      </w:r>
    </w:p>
  </w:footnote>
  <w:footnote w:id="2">
    <w:p w:rsidR="003A49C7" w:rsidRDefault="003A49C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sidR="001624DA">
        <w:rPr>
          <w:color w:val="000000"/>
          <w:sz w:val="20"/>
          <w:szCs w:val="20"/>
        </w:rPr>
        <w:t>Marcar</w:t>
      </w:r>
      <w:r>
        <w:rPr>
          <w:color w:val="000000"/>
          <w:sz w:val="20"/>
          <w:szCs w:val="20"/>
        </w:rPr>
        <w:t xml:space="preserve"> essa opção apenas se for a hipótese de enquadramento no disposto pelo item 3.8, II</w:t>
      </w:r>
    </w:p>
    <w:p w:rsidR="003A49C7" w:rsidRDefault="003A49C7">
      <w:pPr>
        <w:pBdr>
          <w:top w:val="nil"/>
          <w:left w:val="nil"/>
          <w:bottom w:val="nil"/>
          <w:right w:val="nil"/>
          <w:between w:val="nil"/>
        </w:pBdr>
        <w:spacing w:line="240" w:lineRule="auto"/>
        <w:rPr>
          <w:color w:val="000000"/>
          <w:sz w:val="20"/>
          <w:szCs w:val="20"/>
        </w:rPr>
      </w:pPr>
      <w:proofErr w:type="gramStart"/>
      <w:r>
        <w:rPr>
          <w:color w:val="000000"/>
          <w:sz w:val="20"/>
          <w:szCs w:val="20"/>
        </w:rPr>
        <w:t>do</w:t>
      </w:r>
      <w:proofErr w:type="gramEnd"/>
      <w:r>
        <w:rPr>
          <w:color w:val="000000"/>
          <w:sz w:val="20"/>
          <w:szCs w:val="20"/>
        </w:rPr>
        <w:t xml:space="preserve"> Edital.</w:t>
      </w:r>
    </w:p>
  </w:footnote>
  <w:footnote w:id="3">
    <w:p w:rsidR="003A49C7" w:rsidRDefault="003A49C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sidR="001624DA">
        <w:rPr>
          <w:color w:val="000000"/>
          <w:sz w:val="20"/>
          <w:szCs w:val="20"/>
        </w:rPr>
        <w:t>Marcar</w:t>
      </w:r>
      <w:r>
        <w:rPr>
          <w:color w:val="000000"/>
          <w:sz w:val="20"/>
          <w:szCs w:val="20"/>
        </w:rPr>
        <w:t xml:space="preserve"> essa opção apenas se for a hipótese de enquadramento no disposto pelos itens 3.3 e/ ou 3.4 do Edital</w:t>
      </w:r>
    </w:p>
  </w:footnote>
  <w:footnote w:id="4">
    <w:p w:rsidR="003A49C7" w:rsidRDefault="003A49C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sidR="001624DA">
        <w:rPr>
          <w:color w:val="000000"/>
          <w:sz w:val="20"/>
          <w:szCs w:val="20"/>
        </w:rPr>
        <w:t>Marcar</w:t>
      </w:r>
      <w:r>
        <w:rPr>
          <w:color w:val="000000"/>
          <w:sz w:val="20"/>
          <w:szCs w:val="20"/>
        </w:rPr>
        <w:t xml:space="preserve"> essa opção apenas nos casos de propostas formuladas pelos sucessores “causa mortis”, conforme item 3.6. II</w:t>
      </w:r>
      <w:r w:rsidR="001624DA">
        <w:rPr>
          <w:color w:val="000000"/>
          <w:sz w:val="20"/>
          <w:szCs w:val="20"/>
        </w:rPr>
        <w:t>I</w:t>
      </w:r>
      <w:r>
        <w:rPr>
          <w:color w:val="000000"/>
          <w:sz w:val="20"/>
          <w:szCs w:val="20"/>
        </w:rPr>
        <w:t>, do Edital.</w:t>
      </w:r>
    </w:p>
  </w:footnote>
  <w:footnote w:id="5">
    <w:p w:rsidR="003A49C7" w:rsidRDefault="003A49C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sidR="001624DA">
        <w:rPr>
          <w:color w:val="000000"/>
          <w:sz w:val="20"/>
          <w:szCs w:val="20"/>
        </w:rPr>
        <w:t>Marcar</w:t>
      </w:r>
      <w:r>
        <w:rPr>
          <w:color w:val="000000"/>
          <w:sz w:val="20"/>
          <w:szCs w:val="20"/>
        </w:rPr>
        <w:t xml:space="preserve"> essa opção apenas nos casos de cessão de</w:t>
      </w:r>
      <w:r w:rsidR="001624DA">
        <w:rPr>
          <w:color w:val="000000"/>
          <w:sz w:val="20"/>
          <w:szCs w:val="20"/>
        </w:rPr>
        <w:t xml:space="preserve"> crédito, conforme item 3.6. IV</w:t>
      </w:r>
      <w:r>
        <w:rPr>
          <w:color w:val="000000"/>
          <w:sz w:val="20"/>
          <w:szCs w:val="20"/>
        </w:rPr>
        <w:t>, do Edital.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C7" w:rsidRDefault="003A49C7">
    <w:pPr>
      <w:spacing w:line="240" w:lineRule="auto"/>
      <w:ind w:right="432"/>
      <w:jc w:val="center"/>
      <w:rPr>
        <w:rFonts w:ascii="Cormorant SC" w:eastAsia="Cormorant SC" w:hAnsi="Cormorant SC" w:cs="Cormorant S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D9"/>
    <w:rsid w:val="0008360C"/>
    <w:rsid w:val="000F7318"/>
    <w:rsid w:val="001624DA"/>
    <w:rsid w:val="00232A60"/>
    <w:rsid w:val="00240D04"/>
    <w:rsid w:val="002F090D"/>
    <w:rsid w:val="00301E21"/>
    <w:rsid w:val="0032172D"/>
    <w:rsid w:val="00344AAA"/>
    <w:rsid w:val="003A49C7"/>
    <w:rsid w:val="004544F5"/>
    <w:rsid w:val="004807F1"/>
    <w:rsid w:val="00503CDF"/>
    <w:rsid w:val="00545E80"/>
    <w:rsid w:val="00582049"/>
    <w:rsid w:val="005D26DC"/>
    <w:rsid w:val="00642839"/>
    <w:rsid w:val="006803AD"/>
    <w:rsid w:val="00703BB1"/>
    <w:rsid w:val="008B1068"/>
    <w:rsid w:val="008B1177"/>
    <w:rsid w:val="009030EE"/>
    <w:rsid w:val="009E6200"/>
    <w:rsid w:val="00A13256"/>
    <w:rsid w:val="00A75F2D"/>
    <w:rsid w:val="00A91DCD"/>
    <w:rsid w:val="00AA0394"/>
    <w:rsid w:val="00AA17A1"/>
    <w:rsid w:val="00AC366F"/>
    <w:rsid w:val="00B149EF"/>
    <w:rsid w:val="00B2323D"/>
    <w:rsid w:val="00B74DA1"/>
    <w:rsid w:val="00BF2782"/>
    <w:rsid w:val="00D6497C"/>
    <w:rsid w:val="00D71E55"/>
    <w:rsid w:val="00D80BD5"/>
    <w:rsid w:val="00D82CFE"/>
    <w:rsid w:val="00E058D9"/>
    <w:rsid w:val="00E2265E"/>
    <w:rsid w:val="00F94D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BF58"/>
  <w15:docId w15:val="{8CD7C062-79AC-40CC-9354-5EFB385E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keepLines/>
      <w:spacing w:after="60"/>
    </w:pPr>
    <w:rPr>
      <w:sz w:val="52"/>
      <w:szCs w:val="52"/>
    </w:rPr>
  </w:style>
  <w:style w:type="character" w:customStyle="1" w:styleId="CabealhoChar">
    <w:name w:val="Cabeçalho Char"/>
    <w:basedOn w:val="Fontepargpadro"/>
    <w:link w:val="Cabealho"/>
    <w:uiPriority w:val="99"/>
    <w:qFormat/>
    <w:rsid w:val="005E1B4A"/>
  </w:style>
  <w:style w:type="character" w:customStyle="1" w:styleId="RodapChar">
    <w:name w:val="Rodapé Char"/>
    <w:basedOn w:val="Fontepargpadro"/>
    <w:link w:val="Rodap"/>
    <w:uiPriority w:val="99"/>
    <w:qFormat/>
    <w:rsid w:val="005E1B4A"/>
  </w:style>
  <w:style w:type="character" w:customStyle="1" w:styleId="CorpodetextoChar">
    <w:name w:val="Corpo de texto Char"/>
    <w:basedOn w:val="Fontepargpadro"/>
    <w:link w:val="Corpodetexto"/>
    <w:qFormat/>
    <w:rsid w:val="005E1B4A"/>
    <w:rPr>
      <w:rFonts w:eastAsia="Calibri"/>
      <w:color w:val="FF0000"/>
      <w:kern w:val="2"/>
      <w:sz w:val="24"/>
      <w:szCs w:val="24"/>
      <w:lang w:eastAsia="zh-CN"/>
    </w:rPr>
  </w:style>
  <w:style w:type="character" w:styleId="Refdecomentrio">
    <w:name w:val="annotation reference"/>
    <w:basedOn w:val="Fontepargpadro"/>
    <w:uiPriority w:val="99"/>
    <w:semiHidden/>
    <w:unhideWhenUsed/>
    <w:qFormat/>
    <w:rsid w:val="009339BD"/>
    <w:rPr>
      <w:sz w:val="16"/>
      <w:szCs w:val="16"/>
    </w:rPr>
  </w:style>
  <w:style w:type="character" w:customStyle="1" w:styleId="TextodecomentrioChar">
    <w:name w:val="Texto de comentário Char"/>
    <w:basedOn w:val="Fontepargpadro"/>
    <w:link w:val="Textodecomentrio"/>
    <w:uiPriority w:val="99"/>
    <w:semiHidden/>
    <w:qFormat/>
    <w:rsid w:val="009339BD"/>
    <w:rPr>
      <w:sz w:val="20"/>
      <w:szCs w:val="20"/>
    </w:rPr>
  </w:style>
  <w:style w:type="character" w:customStyle="1" w:styleId="AssuntodocomentrioChar">
    <w:name w:val="Assunto do comentário Char"/>
    <w:basedOn w:val="TextodecomentrioChar"/>
    <w:link w:val="Assuntodocomentrio"/>
    <w:uiPriority w:val="99"/>
    <w:semiHidden/>
    <w:qFormat/>
    <w:rsid w:val="009339BD"/>
    <w:rPr>
      <w:b/>
      <w:bCs/>
      <w:sz w:val="20"/>
      <w:szCs w:val="20"/>
    </w:rPr>
  </w:style>
  <w:style w:type="character" w:customStyle="1" w:styleId="TextodenotaderodapChar">
    <w:name w:val="Texto de nota de rodapé Char"/>
    <w:basedOn w:val="Fontepargpadro"/>
    <w:link w:val="Textodenotaderodap"/>
    <w:uiPriority w:val="99"/>
    <w:semiHidden/>
    <w:qFormat/>
    <w:rsid w:val="005206DF"/>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5206DF"/>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Corpodetexto">
    <w:name w:val="Body Text"/>
    <w:basedOn w:val="Normal"/>
    <w:link w:val="CorpodetextoChar"/>
    <w:rsid w:val="005E1B4A"/>
    <w:pPr>
      <w:spacing w:after="120"/>
    </w:pPr>
    <w:rPr>
      <w:rFonts w:eastAsia="Calibri"/>
      <w:color w:val="FF0000"/>
      <w:kern w:val="2"/>
      <w:sz w:val="24"/>
      <w:szCs w:val="24"/>
      <w:lang w:eastAsia="zh-CN"/>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pPr>
      <w:keepNext/>
      <w:keepLines/>
      <w:spacing w:after="320"/>
    </w:pPr>
    <w:rPr>
      <w:color w:val="666666"/>
      <w:sz w:val="30"/>
      <w:szCs w:val="3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5E1B4A"/>
    <w:pPr>
      <w:tabs>
        <w:tab w:val="center" w:pos="4252"/>
        <w:tab w:val="right" w:pos="8504"/>
      </w:tabs>
      <w:spacing w:line="240" w:lineRule="auto"/>
    </w:pPr>
  </w:style>
  <w:style w:type="paragraph" w:styleId="Rodap">
    <w:name w:val="footer"/>
    <w:basedOn w:val="Normal"/>
    <w:link w:val="RodapChar"/>
    <w:uiPriority w:val="99"/>
    <w:unhideWhenUsed/>
    <w:rsid w:val="005E1B4A"/>
    <w:pPr>
      <w:tabs>
        <w:tab w:val="center" w:pos="4252"/>
        <w:tab w:val="right" w:pos="8504"/>
      </w:tabs>
      <w:spacing w:line="240" w:lineRule="auto"/>
    </w:pPr>
  </w:style>
  <w:style w:type="paragraph" w:styleId="PargrafodaLista">
    <w:name w:val="List Paragraph"/>
    <w:basedOn w:val="Normal"/>
    <w:uiPriority w:val="34"/>
    <w:qFormat/>
    <w:rsid w:val="00EB63CD"/>
    <w:pPr>
      <w:ind w:left="720"/>
      <w:contextualSpacing/>
    </w:pPr>
  </w:style>
  <w:style w:type="paragraph" w:styleId="Textodecomentrio">
    <w:name w:val="annotation text"/>
    <w:basedOn w:val="Normal"/>
    <w:link w:val="TextodecomentrioChar"/>
    <w:uiPriority w:val="99"/>
    <w:semiHidden/>
    <w:unhideWhenUsed/>
    <w:qFormat/>
    <w:rsid w:val="009339BD"/>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9339BD"/>
    <w:rPr>
      <w:b/>
      <w:bCs/>
    </w:rPr>
  </w:style>
  <w:style w:type="paragraph" w:styleId="Textodenotaderodap">
    <w:name w:val="footnote text"/>
    <w:basedOn w:val="Normal"/>
    <w:link w:val="TextodenotaderodapChar"/>
    <w:uiPriority w:val="99"/>
    <w:semiHidden/>
    <w:unhideWhenUsed/>
    <w:rsid w:val="005206DF"/>
    <w:pPr>
      <w:spacing w:line="240" w:lineRule="auto"/>
    </w:pPr>
    <w:rPr>
      <w:sz w:val="20"/>
      <w:szCs w:val="20"/>
    </w:r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Fontepargpadro"/>
    <w:uiPriority w:val="99"/>
    <w:unhideWhenUsed/>
    <w:rsid w:val="00E226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ge.pb.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ge.pb.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P+gZAH9a4h126uAaYYqk3qHCaA==">AMUW2mW+tVZ7dvIXy20wlGasHj2q7NUY6alNEUFtpqHPacKII08ePD2YKYZC26HG7IIetP5A80wuMQV49yfxhC8vOxKOGFOt8gBFGKxmfCQLLtf+VCbrz98DsmeFxOXDqCRJVmcxFpSBQil2fqUlMwhGcy9d3Ssu9A==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11</Pages>
  <Words>3242</Words>
  <Characters>17507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Porto</dc:creator>
  <cp:keywords/>
  <dc:description/>
  <cp:lastModifiedBy>Dell</cp:lastModifiedBy>
  <cp:revision>10</cp:revision>
  <dcterms:created xsi:type="dcterms:W3CDTF">2021-11-17T20:04:00Z</dcterms:created>
  <dcterms:modified xsi:type="dcterms:W3CDTF">2022-06-27T18:43:00Z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